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C833EE" w:rsidRDefault="00466C15" w:rsidP="00A41134">
      <w:pPr>
        <w:rPr>
          <w:rFonts w:ascii="Arial" w:hAnsi="Arial" w:cs="Arial"/>
          <w:b/>
        </w:rPr>
      </w:pPr>
      <w:r>
        <w:rPr>
          <w:rFonts w:ascii="Arial" w:hAnsi="Arial" w:cs="Arial"/>
          <w:b/>
        </w:rPr>
        <w:t xml:space="preserve">DATE:  </w:t>
      </w:r>
      <w:r w:rsidR="006325D8">
        <w:rPr>
          <w:rFonts w:ascii="Arial" w:hAnsi="Arial" w:cs="Arial"/>
          <w:b/>
        </w:rPr>
        <w:t>3</w:t>
      </w:r>
      <w:r w:rsidR="00B5022E">
        <w:rPr>
          <w:rFonts w:ascii="Arial" w:hAnsi="Arial" w:cs="Arial"/>
          <w:b/>
        </w:rPr>
        <w:t xml:space="preserve"> November</w:t>
      </w:r>
      <w:r>
        <w:rPr>
          <w:rFonts w:ascii="Arial" w:hAnsi="Arial" w:cs="Arial"/>
          <w:b/>
        </w:rPr>
        <w:t xml:space="preserve"> </w:t>
      </w:r>
      <w:r w:rsidR="003076AA">
        <w:rPr>
          <w:rFonts w:ascii="Arial" w:hAnsi="Arial" w:cs="Arial"/>
          <w:b/>
        </w:rPr>
        <w:t>2010</w:t>
      </w:r>
      <w:r w:rsidR="00E93C66">
        <w:rPr>
          <w:rFonts w:ascii="Arial" w:hAnsi="Arial" w:cs="Arial"/>
          <w:b/>
        </w:rPr>
        <w:t xml:space="preserve">, </w:t>
      </w:r>
      <w:r w:rsidR="006325D8">
        <w:rPr>
          <w:rFonts w:ascii="Arial" w:hAnsi="Arial" w:cs="Arial"/>
          <w:b/>
        </w:rPr>
        <w:t>Wednes</w:t>
      </w:r>
      <w:r w:rsidR="004664FD">
        <w:rPr>
          <w:rFonts w:ascii="Arial" w:hAnsi="Arial" w:cs="Arial"/>
          <w:b/>
        </w:rPr>
        <w:t>d</w:t>
      </w:r>
      <w:r w:rsidR="00F45A38">
        <w:rPr>
          <w:rFonts w:ascii="Arial" w:hAnsi="Arial" w:cs="Arial"/>
          <w:b/>
        </w:rPr>
        <w:t>ay</w:t>
      </w:r>
    </w:p>
    <w:p w:rsidR="00B30AA5" w:rsidRDefault="00B30AA5"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B33D39"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552CFC">
        <w:rPr>
          <w:rFonts w:ascii="Arial" w:hAnsi="Arial" w:cs="Arial"/>
          <w:b/>
        </w:rPr>
        <w:t>Sunny</w:t>
      </w:r>
      <w:r w:rsidR="00B05D7D">
        <w:rPr>
          <w:rFonts w:ascii="Arial" w:hAnsi="Arial" w:cs="Arial"/>
          <w:b/>
        </w:rPr>
        <w:t xml:space="preserve"> </w:t>
      </w:r>
      <w:r w:rsidR="00E259CA">
        <w:rPr>
          <w:rFonts w:ascii="Arial" w:hAnsi="Arial" w:cs="Arial"/>
          <w:b/>
        </w:rPr>
        <w:t>/</w:t>
      </w:r>
    </w:p>
    <w:p w:rsidR="002A568D" w:rsidRDefault="002A568D" w:rsidP="00A41134">
      <w:pPr>
        <w:rPr>
          <w:rFonts w:ascii="Arial" w:hAnsi="Arial" w:cs="Arial"/>
          <w:b/>
        </w:rPr>
      </w:pPr>
    </w:p>
    <w:p w:rsidR="006A3DE0" w:rsidRDefault="00A41134" w:rsidP="00A41134">
      <w:pPr>
        <w:rPr>
          <w:rFonts w:ascii="Arial" w:hAnsi="Arial" w:cs="Arial"/>
          <w:b/>
        </w:rPr>
      </w:pPr>
      <w:r w:rsidRPr="00F67D24">
        <w:rPr>
          <w:rFonts w:ascii="Arial" w:hAnsi="Arial" w:cs="Arial"/>
          <w:b/>
        </w:rPr>
        <w:t xml:space="preserve">PERSONNEL </w:t>
      </w:r>
      <w:r w:rsidR="00A92344">
        <w:rPr>
          <w:rFonts w:ascii="Arial" w:hAnsi="Arial" w:cs="Arial"/>
          <w:b/>
        </w:rPr>
        <w:t>ON SITE:</w:t>
      </w:r>
    </w:p>
    <w:tbl>
      <w:tblPr>
        <w:tblW w:w="9056" w:type="dxa"/>
        <w:tblInd w:w="103" w:type="dxa"/>
        <w:tblLook w:val="04A0"/>
      </w:tblPr>
      <w:tblGrid>
        <w:gridCol w:w="2345"/>
        <w:gridCol w:w="2351"/>
        <w:gridCol w:w="2149"/>
        <w:gridCol w:w="2211"/>
      </w:tblGrid>
      <w:tr w:rsidR="008D2D54" w:rsidRPr="00D50513"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1D7A09">
            <w:pPr>
              <w:rPr>
                <w:rFonts w:ascii="Calibri" w:hAnsi="Calibri"/>
                <w:color w:val="000000"/>
                <w:sz w:val="22"/>
                <w:szCs w:val="22"/>
              </w:rPr>
            </w:pPr>
            <w:r w:rsidRPr="00D50513">
              <w:rPr>
                <w:rFonts w:ascii="Calibri" w:hAnsi="Calibri"/>
                <w:color w:val="000000"/>
                <w:sz w:val="22"/>
                <w:szCs w:val="22"/>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D50513" w:rsidRDefault="008D2D54" w:rsidP="008C0B92">
            <w:pPr>
              <w:rPr>
                <w:rFonts w:ascii="Calibri" w:hAnsi="Calibri"/>
                <w:color w:val="000000"/>
                <w:sz w:val="22"/>
                <w:szCs w:val="22"/>
              </w:rPr>
            </w:pPr>
            <w:r w:rsidRPr="00D50513">
              <w:rPr>
                <w:rFonts w:ascii="Calibri" w:hAnsi="Calibri"/>
                <w:color w:val="000000"/>
                <w:sz w:val="22"/>
                <w:szCs w:val="22"/>
              </w:rPr>
              <w:t>Project Director</w:t>
            </w:r>
          </w:p>
        </w:tc>
        <w:tc>
          <w:tcPr>
            <w:tcW w:w="2149" w:type="dxa"/>
            <w:tcBorders>
              <w:top w:val="single" w:sz="4" w:space="0" w:color="auto"/>
              <w:bottom w:val="single" w:sz="4" w:space="0" w:color="auto"/>
              <w:right w:val="single" w:sz="4" w:space="0" w:color="auto"/>
            </w:tcBorders>
            <w:vAlign w:val="center"/>
          </w:tcPr>
          <w:p w:rsidR="008D2D54" w:rsidRPr="00D50513" w:rsidRDefault="009C0F5E" w:rsidP="00021FDB">
            <w:pPr>
              <w:rPr>
                <w:rFonts w:ascii="Calibri" w:hAnsi="Calibri"/>
                <w:color w:val="000000"/>
                <w:sz w:val="22"/>
                <w:szCs w:val="22"/>
              </w:rPr>
            </w:pPr>
            <w:r>
              <w:rPr>
                <w:rFonts w:ascii="Calibri" w:hAnsi="Calibri"/>
                <w:color w:val="000000"/>
                <w:sz w:val="22"/>
                <w:szCs w:val="22"/>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FE428B" w:rsidP="00021FDB">
            <w:pPr>
              <w:rPr>
                <w:rFonts w:ascii="Calibri" w:hAnsi="Calibri"/>
                <w:color w:val="000000"/>
                <w:sz w:val="22"/>
                <w:szCs w:val="22"/>
              </w:rPr>
            </w:pPr>
            <w:r>
              <w:rPr>
                <w:rFonts w:ascii="Calibri" w:hAnsi="Calibri"/>
                <w:color w:val="000000"/>
                <w:sz w:val="22"/>
                <w:szCs w:val="22"/>
              </w:rPr>
              <w:t>Melody</w:t>
            </w:r>
            <w:r w:rsidR="000B5D5A">
              <w:rPr>
                <w:rFonts w:ascii="Calibri" w:hAnsi="Calibri"/>
                <w:color w:val="000000"/>
                <w:sz w:val="22"/>
                <w:szCs w:val="22"/>
              </w:rPr>
              <w:t>,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Site Manager</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Izquierdo,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8D2D54" w:rsidP="00E81155">
            <w:pPr>
              <w:rPr>
                <w:rFonts w:ascii="Calibri" w:hAnsi="Calibri"/>
                <w:color w:val="000000"/>
                <w:sz w:val="22"/>
                <w:szCs w:val="22"/>
              </w:rPr>
            </w:pPr>
            <w:r w:rsidRPr="00D50513">
              <w:rPr>
                <w:rFonts w:ascii="Calibri" w:hAnsi="Calibri"/>
                <w:color w:val="000000"/>
                <w:sz w:val="22"/>
                <w:szCs w:val="22"/>
              </w:rPr>
              <w:t xml:space="preserve">Mat'l. Handler </w:t>
            </w:r>
            <w:r w:rsidR="00E81155" w:rsidRPr="00D50513">
              <w:rPr>
                <w:rFonts w:ascii="Calibri" w:hAnsi="Calibri"/>
                <w:color w:val="000000"/>
                <w:sz w:val="22"/>
                <w:szCs w:val="22"/>
              </w:rPr>
              <w:t>Local</w:t>
            </w:r>
          </w:p>
        </w:tc>
      </w:tr>
      <w:tr w:rsidR="008D2D54" w:rsidRPr="00D50513"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Siros, 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D50513" w:rsidRDefault="008D2D54" w:rsidP="006C22F2">
            <w:pPr>
              <w:rPr>
                <w:rFonts w:ascii="Calibri" w:hAnsi="Calibri"/>
                <w:color w:val="000000"/>
                <w:sz w:val="22"/>
                <w:szCs w:val="22"/>
              </w:rPr>
            </w:pPr>
            <w:r w:rsidRPr="00D50513">
              <w:rPr>
                <w:rFonts w:ascii="Calibri" w:hAnsi="Calibri"/>
                <w:color w:val="000000"/>
                <w:sz w:val="22"/>
                <w:szCs w:val="22"/>
              </w:rPr>
              <w:t>Mechanical Supt.</w:t>
            </w:r>
          </w:p>
        </w:tc>
        <w:tc>
          <w:tcPr>
            <w:tcW w:w="2149" w:type="dxa"/>
            <w:tcBorders>
              <w:top w:val="single" w:sz="4" w:space="0" w:color="auto"/>
              <w:bottom w:val="single" w:sz="4" w:space="0" w:color="auto"/>
              <w:right w:val="single" w:sz="4" w:space="0" w:color="auto"/>
            </w:tcBorders>
            <w:vAlign w:val="center"/>
          </w:tcPr>
          <w:p w:rsidR="008D2D54" w:rsidRPr="00D50513" w:rsidRDefault="008D2D54" w:rsidP="00021FDB">
            <w:pPr>
              <w:rPr>
                <w:rFonts w:ascii="Calibri" w:hAnsi="Calibri"/>
                <w:color w:val="000000"/>
                <w:sz w:val="22"/>
                <w:szCs w:val="22"/>
              </w:rPr>
            </w:pPr>
            <w:r w:rsidRPr="00D50513">
              <w:rPr>
                <w:rFonts w:ascii="Calibri" w:hAnsi="Calibri"/>
                <w:color w:val="000000"/>
                <w:sz w:val="22"/>
                <w:szCs w:val="22"/>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D50513" w:rsidRDefault="00E81155" w:rsidP="00021FDB">
            <w:pPr>
              <w:rPr>
                <w:rFonts w:ascii="Calibri" w:hAnsi="Calibri"/>
                <w:color w:val="000000"/>
                <w:sz w:val="22"/>
                <w:szCs w:val="22"/>
              </w:rPr>
            </w:pPr>
            <w:r w:rsidRPr="00D50513">
              <w:rPr>
                <w:rFonts w:ascii="Calibri" w:hAnsi="Calibri"/>
                <w:color w:val="000000"/>
                <w:sz w:val="22"/>
                <w:szCs w:val="22"/>
              </w:rPr>
              <w:t xml:space="preserve">Tool Room </w:t>
            </w:r>
            <w:r w:rsidR="008D2D54" w:rsidRPr="00D50513">
              <w:rPr>
                <w:rFonts w:ascii="Calibri" w:hAnsi="Calibri"/>
                <w:color w:val="000000"/>
                <w:sz w:val="22"/>
                <w:szCs w:val="22"/>
              </w:rPr>
              <w:t>Local</w:t>
            </w:r>
          </w:p>
        </w:tc>
      </w:tr>
      <w:tr w:rsidR="006325D8" w:rsidRPr="00D50513" w:rsidTr="006C6C96">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325D8" w:rsidRPr="00D50513" w:rsidRDefault="006325D8" w:rsidP="00FA00BD">
            <w:pPr>
              <w:rPr>
                <w:rFonts w:ascii="Calibri" w:hAnsi="Calibri"/>
                <w:color w:val="000000"/>
                <w:sz w:val="22"/>
                <w:szCs w:val="22"/>
              </w:rPr>
            </w:pPr>
            <w:r>
              <w:rPr>
                <w:rFonts w:ascii="Calibri" w:hAnsi="Calibri"/>
                <w:color w:val="000000"/>
                <w:sz w:val="22"/>
                <w:szCs w:val="22"/>
              </w:rPr>
              <w:t>McCormick, William</w:t>
            </w:r>
          </w:p>
        </w:tc>
        <w:tc>
          <w:tcPr>
            <w:tcW w:w="2351" w:type="dxa"/>
            <w:tcBorders>
              <w:top w:val="nil"/>
              <w:left w:val="nil"/>
              <w:bottom w:val="single" w:sz="4" w:space="0" w:color="auto"/>
              <w:right w:val="single" w:sz="4" w:space="0" w:color="auto"/>
            </w:tcBorders>
            <w:shd w:val="clear" w:color="auto" w:fill="auto"/>
            <w:noWrap/>
            <w:vAlign w:val="bottom"/>
            <w:hideMark/>
          </w:tcPr>
          <w:p w:rsidR="006325D8" w:rsidRPr="00D50513" w:rsidRDefault="006325D8" w:rsidP="00FA00BD">
            <w:pPr>
              <w:rPr>
                <w:rFonts w:ascii="Calibri" w:hAnsi="Calibri"/>
                <w:color w:val="000000"/>
                <w:sz w:val="22"/>
                <w:szCs w:val="22"/>
              </w:rPr>
            </w:pPr>
            <w:r>
              <w:rPr>
                <w:rFonts w:ascii="Calibri" w:hAnsi="Calibri"/>
                <w:color w:val="000000"/>
                <w:sz w:val="22"/>
                <w:szCs w:val="22"/>
              </w:rPr>
              <w:t>Safety Manager</w:t>
            </w:r>
          </w:p>
        </w:tc>
        <w:tc>
          <w:tcPr>
            <w:tcW w:w="2149" w:type="dxa"/>
            <w:tcBorders>
              <w:top w:val="single" w:sz="4" w:space="0" w:color="auto"/>
              <w:bottom w:val="single" w:sz="4" w:space="0" w:color="auto"/>
              <w:right w:val="single" w:sz="4" w:space="0" w:color="auto"/>
            </w:tcBorders>
            <w:vAlign w:val="center"/>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6325D8" w:rsidRPr="00D50513" w:rsidRDefault="006325D8" w:rsidP="002F288B">
            <w:pPr>
              <w:rPr>
                <w:rFonts w:ascii="Calibri" w:hAnsi="Calibri"/>
                <w:color w:val="000000"/>
                <w:sz w:val="22"/>
                <w:szCs w:val="22"/>
              </w:rPr>
            </w:pPr>
            <w:r w:rsidRPr="00D50513">
              <w:rPr>
                <w:rFonts w:ascii="Calibri" w:hAnsi="Calibri"/>
                <w:color w:val="000000"/>
                <w:sz w:val="22"/>
                <w:szCs w:val="22"/>
              </w:rPr>
              <w:t>Safety  Local</w:t>
            </w:r>
          </w:p>
        </w:tc>
      </w:tr>
      <w:tr w:rsidR="006325D8" w:rsidRPr="00D50513" w:rsidTr="005B2B0F">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325D8" w:rsidRPr="00D50513" w:rsidRDefault="006325D8" w:rsidP="00FA00BD">
            <w:pPr>
              <w:rPr>
                <w:rFonts w:ascii="Calibri" w:hAnsi="Calibri"/>
                <w:color w:val="000000"/>
                <w:sz w:val="22"/>
                <w:szCs w:val="22"/>
              </w:rPr>
            </w:pPr>
            <w:r w:rsidRPr="00D50513">
              <w:rPr>
                <w:rFonts w:ascii="Calibri" w:hAnsi="Calibri"/>
                <w:color w:val="000000"/>
                <w:sz w:val="22"/>
                <w:szCs w:val="22"/>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6325D8" w:rsidRPr="00D50513" w:rsidRDefault="006325D8" w:rsidP="00FA00BD">
            <w:pPr>
              <w:rPr>
                <w:rFonts w:ascii="Calibri" w:hAnsi="Calibri"/>
                <w:color w:val="000000"/>
                <w:sz w:val="22"/>
                <w:szCs w:val="22"/>
              </w:rPr>
            </w:pPr>
            <w:r w:rsidRPr="00D50513">
              <w:rPr>
                <w:rFonts w:ascii="Calibri" w:hAnsi="Calibri"/>
                <w:color w:val="000000"/>
                <w:sz w:val="22"/>
                <w:szCs w:val="22"/>
              </w:rPr>
              <w:t>Elect. Supt.</w:t>
            </w:r>
          </w:p>
        </w:tc>
        <w:tc>
          <w:tcPr>
            <w:tcW w:w="2149" w:type="dxa"/>
            <w:tcBorders>
              <w:top w:val="single" w:sz="4" w:space="0" w:color="auto"/>
              <w:bottom w:val="single" w:sz="4" w:space="0" w:color="auto"/>
              <w:right w:val="single" w:sz="4" w:space="0" w:color="auto"/>
            </w:tcBorders>
            <w:vAlign w:val="bottom"/>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Admin.  Local</w:t>
            </w:r>
          </w:p>
        </w:tc>
      </w:tr>
      <w:tr w:rsidR="006325D8" w:rsidRPr="00D50513" w:rsidTr="00682CD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325D8" w:rsidRDefault="006325D8" w:rsidP="00FA00BD">
            <w:pPr>
              <w:rPr>
                <w:rFonts w:ascii="Calibri" w:hAnsi="Calibri"/>
                <w:color w:val="000000"/>
                <w:sz w:val="22"/>
                <w:szCs w:val="22"/>
              </w:rPr>
            </w:pPr>
            <w:r>
              <w:rPr>
                <w:rFonts w:ascii="Calibri" w:hAnsi="Calibri"/>
                <w:color w:val="000000"/>
                <w:sz w:val="22"/>
                <w:szCs w:val="22"/>
              </w:rPr>
              <w:t>Montgomery, Mike</w:t>
            </w:r>
          </w:p>
        </w:tc>
        <w:tc>
          <w:tcPr>
            <w:tcW w:w="2351" w:type="dxa"/>
            <w:tcBorders>
              <w:top w:val="nil"/>
              <w:left w:val="nil"/>
              <w:bottom w:val="single" w:sz="4" w:space="0" w:color="auto"/>
              <w:right w:val="single" w:sz="4" w:space="0" w:color="auto"/>
            </w:tcBorders>
            <w:shd w:val="clear" w:color="auto" w:fill="auto"/>
            <w:noWrap/>
            <w:vAlign w:val="bottom"/>
            <w:hideMark/>
          </w:tcPr>
          <w:p w:rsidR="006325D8" w:rsidRDefault="006325D8" w:rsidP="00FA00BD">
            <w:pPr>
              <w:rPr>
                <w:rFonts w:ascii="Calibri" w:hAnsi="Calibri"/>
                <w:color w:val="000000"/>
                <w:sz w:val="22"/>
                <w:szCs w:val="22"/>
              </w:rPr>
            </w:pPr>
            <w:r>
              <w:rPr>
                <w:rFonts w:ascii="Calibri" w:hAnsi="Calibri"/>
                <w:color w:val="000000"/>
                <w:sz w:val="22"/>
                <w:szCs w:val="22"/>
              </w:rPr>
              <w:t>QA/QC</w:t>
            </w:r>
          </w:p>
        </w:tc>
        <w:tc>
          <w:tcPr>
            <w:tcW w:w="2149" w:type="dxa"/>
            <w:tcBorders>
              <w:top w:val="single" w:sz="4" w:space="0" w:color="auto"/>
              <w:bottom w:val="single" w:sz="4" w:space="0" w:color="auto"/>
              <w:right w:val="single" w:sz="4" w:space="0" w:color="auto"/>
            </w:tcBorders>
            <w:vAlign w:val="center"/>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 xml:space="preserve">Elect. Eng.  Local </w:t>
            </w:r>
          </w:p>
        </w:tc>
      </w:tr>
      <w:tr w:rsidR="006325D8" w:rsidRPr="00D50513" w:rsidTr="00B66FCB">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325D8" w:rsidRDefault="006325D8" w:rsidP="00FA00BD">
            <w:pPr>
              <w:rPr>
                <w:rFonts w:ascii="Calibri" w:hAnsi="Calibri"/>
                <w:color w:val="000000"/>
                <w:sz w:val="22"/>
                <w:szCs w:val="22"/>
              </w:rPr>
            </w:pPr>
            <w:r>
              <w:rPr>
                <w:rFonts w:ascii="Calibri" w:hAnsi="Calibri"/>
                <w:color w:val="000000"/>
                <w:sz w:val="22"/>
                <w:szCs w:val="22"/>
              </w:rPr>
              <w:t>Rodriguez, Juan</w:t>
            </w:r>
          </w:p>
        </w:tc>
        <w:tc>
          <w:tcPr>
            <w:tcW w:w="2351" w:type="dxa"/>
            <w:tcBorders>
              <w:top w:val="nil"/>
              <w:left w:val="nil"/>
              <w:bottom w:val="single" w:sz="4" w:space="0" w:color="auto"/>
              <w:right w:val="single" w:sz="4" w:space="0" w:color="auto"/>
            </w:tcBorders>
            <w:shd w:val="clear" w:color="auto" w:fill="auto"/>
            <w:noWrap/>
            <w:vAlign w:val="bottom"/>
            <w:hideMark/>
          </w:tcPr>
          <w:p w:rsidR="006325D8" w:rsidRDefault="006325D8" w:rsidP="00FA00BD">
            <w:pPr>
              <w:rPr>
                <w:rFonts w:ascii="Calibri" w:hAnsi="Calibri"/>
                <w:color w:val="000000"/>
                <w:sz w:val="22"/>
                <w:szCs w:val="22"/>
              </w:rPr>
            </w:pPr>
            <w:r>
              <w:rPr>
                <w:rFonts w:ascii="Calibri" w:hAnsi="Calibri"/>
                <w:color w:val="000000"/>
                <w:sz w:val="22"/>
                <w:szCs w:val="22"/>
              </w:rPr>
              <w:t>QA/QC</w:t>
            </w:r>
          </w:p>
        </w:tc>
        <w:tc>
          <w:tcPr>
            <w:tcW w:w="2149" w:type="dxa"/>
            <w:tcBorders>
              <w:top w:val="single" w:sz="4" w:space="0" w:color="auto"/>
              <w:bottom w:val="single" w:sz="4" w:space="0" w:color="auto"/>
              <w:right w:val="single" w:sz="4" w:space="0" w:color="auto"/>
            </w:tcBorders>
            <w:vAlign w:val="bottom"/>
          </w:tcPr>
          <w:p w:rsidR="006325D8" w:rsidRPr="00D50513" w:rsidRDefault="006325D8" w:rsidP="00021FDB">
            <w:pPr>
              <w:rPr>
                <w:rFonts w:ascii="Calibri" w:hAnsi="Calibri"/>
                <w:color w:val="000000"/>
                <w:sz w:val="22"/>
                <w:szCs w:val="22"/>
              </w:rPr>
            </w:pPr>
            <w:r w:rsidRPr="00D50513">
              <w:rPr>
                <w:rFonts w:ascii="Calibri" w:hAnsi="Calibri"/>
                <w:color w:val="000000"/>
                <w:sz w:val="22"/>
                <w:szCs w:val="22"/>
              </w:rPr>
              <w:t>Alvarez, Josbett</w:t>
            </w:r>
          </w:p>
        </w:tc>
        <w:tc>
          <w:tcPr>
            <w:tcW w:w="2211" w:type="dxa"/>
            <w:tcBorders>
              <w:top w:val="single" w:sz="4" w:space="0" w:color="auto"/>
              <w:left w:val="single" w:sz="4" w:space="0" w:color="auto"/>
              <w:bottom w:val="single" w:sz="4" w:space="0" w:color="auto"/>
              <w:right w:val="single" w:sz="4" w:space="0" w:color="auto"/>
            </w:tcBorders>
            <w:vAlign w:val="bottom"/>
          </w:tcPr>
          <w:p w:rsidR="006325D8" w:rsidRPr="00D50513" w:rsidRDefault="006325D8" w:rsidP="00E81155">
            <w:pPr>
              <w:rPr>
                <w:rFonts w:ascii="Calibri" w:hAnsi="Calibri"/>
                <w:color w:val="000000"/>
                <w:sz w:val="22"/>
                <w:szCs w:val="22"/>
              </w:rPr>
            </w:pPr>
            <w:r w:rsidRPr="00D50513">
              <w:rPr>
                <w:rFonts w:ascii="Calibri" w:hAnsi="Calibri"/>
                <w:color w:val="000000"/>
                <w:sz w:val="22"/>
                <w:szCs w:val="22"/>
              </w:rPr>
              <w:t xml:space="preserve">Admin. </w:t>
            </w:r>
          </w:p>
        </w:tc>
      </w:tr>
      <w:tr w:rsidR="00B518AA" w:rsidRPr="00D50513" w:rsidTr="005F1E21">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B518AA" w:rsidRDefault="006325D8" w:rsidP="006325D8">
            <w:pPr>
              <w:rPr>
                <w:rFonts w:ascii="Calibri" w:hAnsi="Calibri"/>
                <w:color w:val="000000"/>
                <w:sz w:val="22"/>
                <w:szCs w:val="22"/>
              </w:rPr>
            </w:pPr>
            <w:r>
              <w:rPr>
                <w:rFonts w:ascii="Calibri" w:hAnsi="Calibri"/>
                <w:color w:val="000000"/>
                <w:sz w:val="22"/>
                <w:szCs w:val="22"/>
              </w:rPr>
              <w:t>Boykin, Ken</w:t>
            </w:r>
          </w:p>
        </w:tc>
        <w:tc>
          <w:tcPr>
            <w:tcW w:w="2351" w:type="dxa"/>
            <w:tcBorders>
              <w:top w:val="nil"/>
              <w:left w:val="nil"/>
              <w:bottom w:val="single" w:sz="4" w:space="0" w:color="auto"/>
              <w:right w:val="single" w:sz="4" w:space="0" w:color="auto"/>
            </w:tcBorders>
            <w:shd w:val="clear" w:color="auto" w:fill="auto"/>
            <w:noWrap/>
            <w:vAlign w:val="bottom"/>
            <w:hideMark/>
          </w:tcPr>
          <w:p w:rsidR="00B518AA" w:rsidRDefault="006325D8" w:rsidP="00CE37B8">
            <w:pPr>
              <w:rPr>
                <w:rFonts w:ascii="Calibri" w:hAnsi="Calibri"/>
                <w:color w:val="000000"/>
                <w:sz w:val="22"/>
                <w:szCs w:val="22"/>
              </w:rPr>
            </w:pPr>
            <w:r>
              <w:rPr>
                <w:rFonts w:ascii="Calibri" w:hAnsi="Calibri"/>
                <w:color w:val="000000"/>
                <w:sz w:val="22"/>
                <w:szCs w:val="22"/>
              </w:rPr>
              <w:t>Start Up Manager</w:t>
            </w:r>
          </w:p>
        </w:tc>
        <w:tc>
          <w:tcPr>
            <w:tcW w:w="2149" w:type="dxa"/>
            <w:tcBorders>
              <w:top w:val="single" w:sz="4" w:space="0" w:color="auto"/>
              <w:bottom w:val="single" w:sz="4" w:space="0" w:color="auto"/>
              <w:right w:val="single" w:sz="4" w:space="0" w:color="auto"/>
            </w:tcBorders>
            <w:vAlign w:val="bottom"/>
          </w:tcPr>
          <w:p w:rsidR="00B518AA" w:rsidRPr="00D50513" w:rsidRDefault="00DF45E2" w:rsidP="003A433F">
            <w:pPr>
              <w:rPr>
                <w:rFonts w:ascii="Calibri" w:hAnsi="Calibri"/>
                <w:color w:val="000000"/>
                <w:sz w:val="22"/>
                <w:szCs w:val="22"/>
              </w:rPr>
            </w:pPr>
            <w:r>
              <w:rPr>
                <w:rFonts w:ascii="Calibri" w:hAnsi="Calibri"/>
                <w:color w:val="000000"/>
                <w:sz w:val="22"/>
                <w:szCs w:val="22"/>
              </w:rPr>
              <w:t>Betancourt</w:t>
            </w:r>
            <w:r w:rsidR="00B518AA" w:rsidRPr="00D50513">
              <w:rPr>
                <w:rFonts w:ascii="Calibri" w:hAnsi="Calibri"/>
                <w:color w:val="000000"/>
                <w:sz w:val="22"/>
                <w:szCs w:val="22"/>
              </w:rPr>
              <w:t>, L</w:t>
            </w:r>
            <w:r w:rsidR="006E12ED">
              <w:rPr>
                <w:rFonts w:ascii="Calibri" w:hAnsi="Calibri"/>
                <w:color w:val="000000"/>
                <w:sz w:val="22"/>
                <w:szCs w:val="22"/>
              </w:rPr>
              <w:t>ienertz</w:t>
            </w:r>
          </w:p>
        </w:tc>
        <w:tc>
          <w:tcPr>
            <w:tcW w:w="2211" w:type="dxa"/>
            <w:tcBorders>
              <w:top w:val="single" w:sz="4" w:space="0" w:color="auto"/>
              <w:left w:val="single" w:sz="4" w:space="0" w:color="auto"/>
              <w:bottom w:val="single" w:sz="4" w:space="0" w:color="auto"/>
              <w:right w:val="single" w:sz="4" w:space="0" w:color="auto"/>
            </w:tcBorders>
            <w:vAlign w:val="center"/>
          </w:tcPr>
          <w:p w:rsidR="00B518AA" w:rsidRPr="00D50513" w:rsidRDefault="00B518AA" w:rsidP="001F1081">
            <w:pPr>
              <w:rPr>
                <w:rFonts w:ascii="Calibri" w:hAnsi="Calibri"/>
                <w:color w:val="000000"/>
                <w:sz w:val="22"/>
                <w:szCs w:val="22"/>
              </w:rPr>
            </w:pPr>
            <w:r>
              <w:rPr>
                <w:rFonts w:ascii="Calibri" w:hAnsi="Calibri"/>
                <w:color w:val="000000"/>
                <w:sz w:val="22"/>
                <w:szCs w:val="22"/>
              </w:rPr>
              <w:t>Trans./Drwg Control</w:t>
            </w:r>
          </w:p>
        </w:tc>
      </w:tr>
      <w:tr w:rsidR="003C5ED8"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3C5ED8" w:rsidRPr="00CA1453" w:rsidRDefault="00087301" w:rsidP="00CE37B8">
            <w:pPr>
              <w:rPr>
                <w:rFonts w:ascii="Calibri" w:hAnsi="Calibri"/>
                <w:color w:val="000000"/>
                <w:szCs w:val="22"/>
              </w:rPr>
            </w:pPr>
            <w:r>
              <w:rPr>
                <w:rFonts w:ascii="Calibri" w:hAnsi="Calibri"/>
                <w:color w:val="000000"/>
                <w:szCs w:val="22"/>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3C5ED8" w:rsidRPr="00CA1453" w:rsidRDefault="00087301"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3C5ED8" w:rsidP="003A433F">
            <w:pPr>
              <w:rPr>
                <w:rFonts w:ascii="Calibri" w:hAnsi="Calibri"/>
                <w:color w:val="000000"/>
                <w:sz w:val="22"/>
                <w:szCs w:val="22"/>
              </w:rPr>
            </w:pPr>
            <w:r w:rsidRPr="00D50513">
              <w:rPr>
                <w:rFonts w:ascii="Calibri" w:hAnsi="Calibri"/>
                <w:color w:val="000000"/>
                <w:sz w:val="22"/>
                <w:szCs w:val="22"/>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3C5ED8" w:rsidP="003A433F">
            <w:pPr>
              <w:rPr>
                <w:rFonts w:ascii="Calibri" w:hAnsi="Calibri"/>
                <w:color w:val="000000"/>
                <w:sz w:val="22"/>
                <w:szCs w:val="22"/>
              </w:rPr>
            </w:pPr>
            <w:r w:rsidRPr="00D50513">
              <w:rPr>
                <w:rFonts w:ascii="Calibri" w:hAnsi="Calibri"/>
                <w:color w:val="000000"/>
                <w:sz w:val="22"/>
                <w:szCs w:val="22"/>
              </w:rPr>
              <w:t xml:space="preserve">Procurement  Local </w:t>
            </w:r>
          </w:p>
        </w:tc>
      </w:tr>
      <w:tr w:rsidR="003C5ED8"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3C5ED8" w:rsidRPr="00CA1453" w:rsidRDefault="003C5ED8" w:rsidP="00CE37B8">
            <w:pPr>
              <w:rPr>
                <w:rFonts w:ascii="Calibri" w:hAnsi="Calibri"/>
                <w:color w:val="000000"/>
                <w:szCs w:val="22"/>
              </w:rPr>
            </w:pPr>
            <w:r w:rsidRPr="00CA1453">
              <w:rPr>
                <w:rFonts w:ascii="Calibri" w:hAnsi="Calibri"/>
                <w:color w:val="000000"/>
                <w:szCs w:val="22"/>
              </w:rPr>
              <w:t>Bingham, Allen</w:t>
            </w:r>
          </w:p>
        </w:tc>
        <w:tc>
          <w:tcPr>
            <w:tcW w:w="2351" w:type="dxa"/>
            <w:tcBorders>
              <w:top w:val="nil"/>
              <w:left w:val="nil"/>
              <w:bottom w:val="single" w:sz="4" w:space="0" w:color="auto"/>
              <w:right w:val="single" w:sz="4" w:space="0" w:color="auto"/>
            </w:tcBorders>
            <w:shd w:val="clear" w:color="auto" w:fill="auto"/>
            <w:noWrap/>
            <w:vAlign w:val="center"/>
            <w:hideMark/>
          </w:tcPr>
          <w:p w:rsidR="003C5ED8" w:rsidRPr="00CA1453" w:rsidRDefault="003C5ED8" w:rsidP="00CE37B8">
            <w:pPr>
              <w:rPr>
                <w:rFonts w:ascii="Calibri" w:hAnsi="Calibri"/>
                <w:color w:val="000000"/>
                <w:szCs w:val="22"/>
              </w:rPr>
            </w:pPr>
            <w:r w:rsidRPr="00CA1453">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3C5ED8" w:rsidRPr="00D50513" w:rsidRDefault="00DF45E2" w:rsidP="00C72B31">
            <w:pPr>
              <w:rPr>
                <w:rFonts w:ascii="Calibri" w:hAnsi="Calibri"/>
                <w:color w:val="000000"/>
                <w:sz w:val="22"/>
                <w:szCs w:val="22"/>
              </w:rPr>
            </w:pPr>
            <w:r>
              <w:rPr>
                <w:rFonts w:ascii="Calibri" w:hAnsi="Calibri"/>
                <w:color w:val="000000"/>
                <w:sz w:val="22"/>
                <w:szCs w:val="22"/>
              </w:rPr>
              <w:t>Barrosa, Svetlana</w:t>
            </w:r>
          </w:p>
        </w:tc>
        <w:tc>
          <w:tcPr>
            <w:tcW w:w="2211" w:type="dxa"/>
            <w:tcBorders>
              <w:top w:val="single" w:sz="4" w:space="0" w:color="auto"/>
              <w:left w:val="single" w:sz="4" w:space="0" w:color="auto"/>
              <w:bottom w:val="single" w:sz="4" w:space="0" w:color="auto"/>
              <w:right w:val="single" w:sz="4" w:space="0" w:color="auto"/>
            </w:tcBorders>
            <w:vAlign w:val="bottom"/>
          </w:tcPr>
          <w:p w:rsidR="003C5ED8" w:rsidRPr="00D50513" w:rsidRDefault="004664FD" w:rsidP="00C72B31">
            <w:pPr>
              <w:rPr>
                <w:rFonts w:ascii="Calibri" w:hAnsi="Calibri"/>
                <w:color w:val="000000"/>
                <w:sz w:val="22"/>
                <w:szCs w:val="22"/>
              </w:rPr>
            </w:pPr>
            <w:r>
              <w:rPr>
                <w:rFonts w:ascii="Calibri" w:hAnsi="Calibri"/>
                <w:color w:val="000000"/>
                <w:sz w:val="22"/>
                <w:szCs w:val="22"/>
              </w:rPr>
              <w:t>Elect Eng.</w:t>
            </w:r>
          </w:p>
        </w:tc>
      </w:tr>
      <w:tr w:rsidR="00DF45E2" w:rsidRPr="00D50513" w:rsidTr="005B2B0F">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sidRPr="00CA1453">
              <w:rPr>
                <w:rFonts w:ascii="Calibri" w:hAnsi="Calibri"/>
                <w:color w:val="000000"/>
                <w:szCs w:val="22"/>
              </w:rPr>
              <w:t>Graves, Mike</w:t>
            </w:r>
          </w:p>
        </w:tc>
        <w:tc>
          <w:tcPr>
            <w:tcW w:w="2351" w:type="dxa"/>
            <w:tcBorders>
              <w:top w:val="nil"/>
              <w:left w:val="nil"/>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sidRPr="00CA1453">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Pr>
                <w:rFonts w:ascii="Calibri" w:hAnsi="Calibri"/>
                <w:color w:val="000000"/>
                <w:sz w:val="22"/>
                <w:szCs w:val="22"/>
              </w:rPr>
              <w:t>Thurman, Fred</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682CD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F45E2" w:rsidRPr="00CA1453" w:rsidRDefault="00DF45E2" w:rsidP="00CE37B8">
            <w:pPr>
              <w:rPr>
                <w:rFonts w:ascii="Calibri" w:hAnsi="Calibri"/>
                <w:color w:val="000000"/>
                <w:szCs w:val="22"/>
              </w:rPr>
            </w:pPr>
            <w:r>
              <w:rPr>
                <w:rFonts w:ascii="Calibri" w:hAnsi="Calibri"/>
                <w:color w:val="000000"/>
                <w:szCs w:val="22"/>
              </w:rPr>
              <w:t>Hicks, Todd</w:t>
            </w:r>
          </w:p>
        </w:tc>
        <w:tc>
          <w:tcPr>
            <w:tcW w:w="2351" w:type="dxa"/>
            <w:tcBorders>
              <w:top w:val="nil"/>
              <w:left w:val="nil"/>
              <w:bottom w:val="single" w:sz="4" w:space="0" w:color="auto"/>
              <w:right w:val="single" w:sz="4" w:space="0" w:color="auto"/>
            </w:tcBorders>
            <w:shd w:val="clear" w:color="auto" w:fill="auto"/>
            <w:noWrap/>
            <w:vAlign w:val="center"/>
            <w:hideMark/>
          </w:tcPr>
          <w:p w:rsidR="00DF45E2" w:rsidRPr="00CA1453" w:rsidRDefault="00DF45E2"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DF45E2"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Hazelrigg, Brett</w:t>
            </w:r>
          </w:p>
        </w:tc>
        <w:tc>
          <w:tcPr>
            <w:tcW w:w="2351" w:type="dxa"/>
            <w:tcBorders>
              <w:top w:val="nil"/>
              <w:left w:val="nil"/>
              <w:bottom w:val="single" w:sz="4" w:space="0" w:color="auto"/>
              <w:right w:val="single" w:sz="4" w:space="0" w:color="auto"/>
            </w:tcBorders>
            <w:shd w:val="clear" w:color="auto" w:fill="auto"/>
            <w:noWrap/>
            <w:vAlign w:val="bottom"/>
            <w:hideMark/>
          </w:tcPr>
          <w:p w:rsidR="00DF45E2" w:rsidRPr="00D50513" w:rsidRDefault="00DF45E2" w:rsidP="00CE37B8">
            <w:pPr>
              <w:rPr>
                <w:rFonts w:ascii="Calibri" w:hAnsi="Calibri"/>
                <w:color w:val="000000"/>
                <w:sz w:val="22"/>
                <w:szCs w:val="22"/>
              </w:rPr>
            </w:pPr>
            <w:r>
              <w:rPr>
                <w:rFonts w:ascii="Calibri" w:hAnsi="Calibri"/>
                <w:color w:val="000000"/>
                <w:sz w:val="22"/>
                <w:szCs w:val="22"/>
              </w:rPr>
              <w:t>Start  Up LM 6000 TA</w:t>
            </w:r>
          </w:p>
        </w:tc>
        <w:tc>
          <w:tcPr>
            <w:tcW w:w="2149" w:type="dxa"/>
            <w:tcBorders>
              <w:top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Villareal, Luis</w:t>
            </w:r>
          </w:p>
        </w:tc>
        <w:tc>
          <w:tcPr>
            <w:tcW w:w="2211" w:type="dxa"/>
            <w:tcBorders>
              <w:top w:val="single" w:sz="4" w:space="0" w:color="auto"/>
              <w:left w:val="single" w:sz="4" w:space="0" w:color="auto"/>
              <w:bottom w:val="single" w:sz="4" w:space="0" w:color="auto"/>
              <w:right w:val="single" w:sz="4" w:space="0" w:color="auto"/>
            </w:tcBorders>
            <w:vAlign w:val="bottom"/>
          </w:tcPr>
          <w:p w:rsidR="00DF45E2" w:rsidRPr="00D50513" w:rsidRDefault="00DF45E2" w:rsidP="006763EC">
            <w:pPr>
              <w:rPr>
                <w:rFonts w:ascii="Calibri" w:hAnsi="Calibri"/>
                <w:color w:val="000000"/>
                <w:sz w:val="22"/>
                <w:szCs w:val="22"/>
              </w:rPr>
            </w:pPr>
            <w:r w:rsidRPr="00D50513">
              <w:rPr>
                <w:rFonts w:ascii="Calibri" w:hAnsi="Calibri"/>
                <w:color w:val="000000"/>
                <w:sz w:val="22"/>
                <w:szCs w:val="22"/>
              </w:rPr>
              <w:t>High Voltage</w:t>
            </w:r>
          </w:p>
        </w:tc>
      </w:tr>
      <w:tr w:rsidR="004664FD" w:rsidRPr="00D50513" w:rsidTr="002B2B9B">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4664FD" w:rsidRPr="00D50513" w:rsidRDefault="004664FD" w:rsidP="00CE37B8">
            <w:pPr>
              <w:rPr>
                <w:rFonts w:ascii="Calibri" w:hAnsi="Calibri"/>
                <w:color w:val="000000"/>
                <w:sz w:val="22"/>
                <w:szCs w:val="22"/>
              </w:rPr>
            </w:pPr>
            <w:r>
              <w:rPr>
                <w:rFonts w:ascii="Calibri" w:hAnsi="Calibri"/>
                <w:color w:val="000000"/>
                <w:sz w:val="22"/>
                <w:szCs w:val="22"/>
              </w:rPr>
              <w:t>Deha Garza, Ada</w:t>
            </w:r>
            <w:r w:rsidR="006325D8">
              <w:rPr>
                <w:rFonts w:ascii="Calibri" w:hAnsi="Calibri"/>
                <w:color w:val="000000"/>
                <w:sz w:val="22"/>
                <w:szCs w:val="22"/>
              </w:rPr>
              <w:t>n</w:t>
            </w:r>
          </w:p>
        </w:tc>
        <w:tc>
          <w:tcPr>
            <w:tcW w:w="2351" w:type="dxa"/>
            <w:tcBorders>
              <w:top w:val="nil"/>
              <w:left w:val="nil"/>
              <w:bottom w:val="single" w:sz="4" w:space="0" w:color="auto"/>
              <w:right w:val="single" w:sz="4" w:space="0" w:color="auto"/>
            </w:tcBorders>
            <w:shd w:val="clear" w:color="auto" w:fill="auto"/>
            <w:noWrap/>
            <w:vAlign w:val="bottom"/>
            <w:hideMark/>
          </w:tcPr>
          <w:p w:rsidR="004664FD" w:rsidRPr="00D50513" w:rsidRDefault="004664FD" w:rsidP="00CE37B8">
            <w:pPr>
              <w:rPr>
                <w:rFonts w:ascii="Calibri" w:hAnsi="Calibri"/>
                <w:color w:val="000000"/>
                <w:sz w:val="22"/>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tcPr>
          <w:p w:rsidR="004664FD" w:rsidRPr="00C6348C" w:rsidRDefault="004664FD" w:rsidP="00D633ED">
            <w:pPr>
              <w:rPr>
                <w:rFonts w:ascii="Calibri" w:hAnsi="Calibri"/>
                <w:color w:val="000000"/>
              </w:rPr>
            </w:pPr>
            <w:r>
              <w:rPr>
                <w:rFonts w:ascii="Calibri" w:hAnsi="Calibri"/>
                <w:color w:val="000000"/>
              </w:rPr>
              <w:t>Gonclaves, Adriano</w:t>
            </w:r>
          </w:p>
        </w:tc>
        <w:tc>
          <w:tcPr>
            <w:tcW w:w="2211" w:type="dxa"/>
            <w:tcBorders>
              <w:top w:val="single" w:sz="4" w:space="0" w:color="auto"/>
              <w:left w:val="single" w:sz="4" w:space="0" w:color="auto"/>
              <w:bottom w:val="single" w:sz="4" w:space="0" w:color="auto"/>
              <w:right w:val="single" w:sz="4" w:space="0" w:color="auto"/>
            </w:tcBorders>
          </w:tcPr>
          <w:p w:rsidR="004664FD" w:rsidRDefault="004664FD" w:rsidP="00D633ED">
            <w:r w:rsidRPr="00D50513">
              <w:rPr>
                <w:rFonts w:ascii="Calibri" w:hAnsi="Calibri"/>
                <w:color w:val="000000"/>
                <w:sz w:val="22"/>
                <w:szCs w:val="22"/>
              </w:rPr>
              <w:t>High Voltage</w:t>
            </w:r>
          </w:p>
        </w:tc>
      </w:tr>
      <w:tr w:rsidR="004664FD"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4664FD" w:rsidRPr="00D50513" w:rsidRDefault="004664FD" w:rsidP="00CE37B8">
            <w:pPr>
              <w:rPr>
                <w:rFonts w:ascii="Calibri" w:hAnsi="Calibri"/>
                <w:color w:val="000000"/>
                <w:sz w:val="22"/>
                <w:szCs w:val="22"/>
              </w:rPr>
            </w:pPr>
            <w:r>
              <w:rPr>
                <w:rFonts w:ascii="Calibri" w:hAnsi="Calibri"/>
                <w:color w:val="000000"/>
                <w:sz w:val="22"/>
                <w:szCs w:val="22"/>
              </w:rPr>
              <w:t>Doran, Patrick</w:t>
            </w:r>
          </w:p>
        </w:tc>
        <w:tc>
          <w:tcPr>
            <w:tcW w:w="2351" w:type="dxa"/>
            <w:tcBorders>
              <w:top w:val="nil"/>
              <w:left w:val="nil"/>
              <w:bottom w:val="single" w:sz="4" w:space="0" w:color="auto"/>
              <w:right w:val="single" w:sz="4" w:space="0" w:color="auto"/>
            </w:tcBorders>
            <w:shd w:val="clear" w:color="auto" w:fill="auto"/>
            <w:noWrap/>
            <w:vAlign w:val="center"/>
            <w:hideMark/>
          </w:tcPr>
          <w:p w:rsidR="004664FD" w:rsidRPr="00D50513" w:rsidRDefault="004664FD" w:rsidP="00CE37B8">
            <w:pPr>
              <w:rPr>
                <w:rFonts w:ascii="Calibri" w:hAnsi="Calibri"/>
                <w:color w:val="000000"/>
                <w:sz w:val="22"/>
                <w:szCs w:val="22"/>
              </w:rPr>
            </w:pPr>
            <w:r>
              <w:rPr>
                <w:rFonts w:ascii="Calibri" w:hAnsi="Calibri"/>
                <w:color w:val="000000"/>
                <w:sz w:val="22"/>
                <w:szCs w:val="22"/>
              </w:rPr>
              <w:t>Start Up 7EA  I&amp;C</w:t>
            </w:r>
          </w:p>
        </w:tc>
        <w:tc>
          <w:tcPr>
            <w:tcW w:w="2149" w:type="dxa"/>
            <w:tcBorders>
              <w:top w:val="single" w:sz="4" w:space="0" w:color="auto"/>
              <w:bottom w:val="single" w:sz="4" w:space="0" w:color="auto"/>
              <w:right w:val="single" w:sz="4" w:space="0" w:color="auto"/>
            </w:tcBorders>
            <w:vAlign w:val="bottom"/>
          </w:tcPr>
          <w:p w:rsidR="004664FD" w:rsidRPr="00FE428B" w:rsidRDefault="004664FD" w:rsidP="00D633ED">
            <w:pPr>
              <w:rPr>
                <w:rFonts w:ascii="Calibri" w:hAnsi="Calibri"/>
                <w:color w:val="000000"/>
                <w:sz w:val="22"/>
                <w:szCs w:val="22"/>
              </w:rPr>
            </w:pPr>
            <w:r>
              <w:rPr>
                <w:rFonts w:ascii="Calibri" w:hAnsi="Calibri"/>
                <w:color w:val="000000"/>
                <w:sz w:val="22"/>
                <w:szCs w:val="22"/>
              </w:rPr>
              <w:t>Jimenez, Selena</w:t>
            </w: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FE428B" w:rsidRDefault="004664FD" w:rsidP="00D633ED">
            <w:pPr>
              <w:rPr>
                <w:rFonts w:ascii="Calibri" w:hAnsi="Calibri"/>
                <w:color w:val="000000"/>
                <w:sz w:val="22"/>
                <w:szCs w:val="22"/>
              </w:rPr>
            </w:pPr>
            <w:r w:rsidRPr="00D50513">
              <w:rPr>
                <w:rFonts w:ascii="Calibri" w:hAnsi="Calibri"/>
                <w:color w:val="000000"/>
                <w:sz w:val="22"/>
                <w:szCs w:val="22"/>
              </w:rPr>
              <w:t>High Voltage</w:t>
            </w:r>
          </w:p>
        </w:tc>
      </w:tr>
      <w:tr w:rsidR="004664FD" w:rsidRPr="00D50513" w:rsidTr="007934A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4664FD" w:rsidRDefault="004664FD" w:rsidP="00CE37B8">
            <w:pPr>
              <w:rPr>
                <w:rFonts w:ascii="Calibri" w:hAnsi="Calibri"/>
                <w:color w:val="000000"/>
                <w:sz w:val="22"/>
                <w:szCs w:val="22"/>
              </w:rPr>
            </w:pPr>
            <w:r>
              <w:rPr>
                <w:rFonts w:ascii="Calibri" w:hAnsi="Calibri"/>
                <w:color w:val="000000"/>
                <w:sz w:val="22"/>
                <w:szCs w:val="22"/>
              </w:rPr>
              <w:t>Perya, Harold</w:t>
            </w:r>
          </w:p>
        </w:tc>
        <w:tc>
          <w:tcPr>
            <w:tcW w:w="2351" w:type="dxa"/>
            <w:tcBorders>
              <w:top w:val="nil"/>
              <w:left w:val="nil"/>
              <w:bottom w:val="single" w:sz="4" w:space="0" w:color="auto"/>
              <w:right w:val="single" w:sz="4" w:space="0" w:color="auto"/>
            </w:tcBorders>
            <w:shd w:val="clear" w:color="auto" w:fill="auto"/>
            <w:noWrap/>
            <w:vAlign w:val="bottom"/>
            <w:hideMark/>
          </w:tcPr>
          <w:p w:rsidR="004664FD" w:rsidRPr="00D50513" w:rsidRDefault="004664FD" w:rsidP="00CE37B8">
            <w:pPr>
              <w:rPr>
                <w:rFonts w:ascii="Calibri" w:hAnsi="Calibri"/>
                <w:color w:val="000000"/>
                <w:sz w:val="22"/>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4664FD" w:rsidRPr="00D50513" w:rsidRDefault="004664FD" w:rsidP="00D633ED">
            <w:pPr>
              <w:rPr>
                <w:rFonts w:ascii="Calibri" w:hAnsi="Calibri"/>
                <w:color w:val="000000"/>
                <w:sz w:val="22"/>
                <w:szCs w:val="22"/>
              </w:rPr>
            </w:pPr>
            <w:r>
              <w:rPr>
                <w:rFonts w:ascii="Calibri" w:hAnsi="Calibri"/>
                <w:color w:val="000000"/>
                <w:sz w:val="22"/>
                <w:szCs w:val="22"/>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D50513" w:rsidRDefault="004664FD" w:rsidP="00D633ED">
            <w:pPr>
              <w:rPr>
                <w:rFonts w:ascii="Calibri" w:hAnsi="Calibri"/>
                <w:color w:val="000000"/>
                <w:sz w:val="22"/>
                <w:szCs w:val="22"/>
              </w:rPr>
            </w:pPr>
            <w:r w:rsidRPr="00D50513">
              <w:rPr>
                <w:rFonts w:ascii="Calibri" w:hAnsi="Calibri"/>
                <w:color w:val="000000"/>
                <w:sz w:val="22"/>
                <w:szCs w:val="22"/>
              </w:rPr>
              <w:t>High Voltage</w:t>
            </w:r>
          </w:p>
        </w:tc>
      </w:tr>
      <w:tr w:rsidR="004664FD" w:rsidRPr="00D50513" w:rsidTr="001817C4">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4664FD" w:rsidRPr="00D50513" w:rsidRDefault="004664FD" w:rsidP="00CE37B8">
            <w:pPr>
              <w:rPr>
                <w:rFonts w:ascii="Calibri" w:hAnsi="Calibri"/>
                <w:color w:val="000000"/>
                <w:sz w:val="22"/>
                <w:szCs w:val="22"/>
              </w:rPr>
            </w:pPr>
            <w:r>
              <w:rPr>
                <w:rFonts w:ascii="Calibri" w:hAnsi="Calibri"/>
                <w:color w:val="000000"/>
                <w:sz w:val="22"/>
                <w:szCs w:val="22"/>
              </w:rPr>
              <w:t>Flower, Caleb</w:t>
            </w:r>
          </w:p>
        </w:tc>
        <w:tc>
          <w:tcPr>
            <w:tcW w:w="2351" w:type="dxa"/>
            <w:tcBorders>
              <w:top w:val="nil"/>
              <w:left w:val="nil"/>
              <w:bottom w:val="single" w:sz="4" w:space="0" w:color="auto"/>
              <w:right w:val="single" w:sz="4" w:space="0" w:color="auto"/>
            </w:tcBorders>
            <w:shd w:val="clear" w:color="auto" w:fill="auto"/>
            <w:noWrap/>
            <w:vAlign w:val="bottom"/>
            <w:hideMark/>
          </w:tcPr>
          <w:p w:rsidR="004664FD" w:rsidRPr="00FE428B" w:rsidRDefault="004664FD"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tcPr>
          <w:p w:rsidR="004664FD" w:rsidRPr="00C6348C" w:rsidRDefault="004664FD" w:rsidP="00AF6E3E">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tcPr>
          <w:p w:rsidR="004664FD" w:rsidRDefault="004664FD" w:rsidP="00AF6E3E"/>
        </w:tc>
      </w:tr>
      <w:tr w:rsidR="004664FD" w:rsidRPr="00D50513" w:rsidTr="00AF6E3E">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64FD" w:rsidRDefault="004664FD" w:rsidP="00682CD2">
            <w:pPr>
              <w:rPr>
                <w:rFonts w:ascii="Calibri" w:hAnsi="Calibri"/>
                <w:color w:val="000000"/>
                <w:sz w:val="22"/>
                <w:szCs w:val="22"/>
              </w:rPr>
            </w:pPr>
            <w:r>
              <w:rPr>
                <w:rFonts w:ascii="Calibri" w:hAnsi="Calibri"/>
                <w:color w:val="000000"/>
                <w:sz w:val="22"/>
                <w:szCs w:val="22"/>
              </w:rPr>
              <w:t>Siros, Melinda</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4664FD" w:rsidRPr="00D50513" w:rsidRDefault="004664FD" w:rsidP="00682CD2">
            <w:pPr>
              <w:rPr>
                <w:rFonts w:ascii="Calibri" w:hAnsi="Calibri"/>
                <w:color w:val="000000"/>
                <w:sz w:val="22"/>
                <w:szCs w:val="22"/>
              </w:rPr>
            </w:pPr>
            <w:r>
              <w:rPr>
                <w:rFonts w:ascii="Calibri" w:hAnsi="Calibri"/>
                <w:color w:val="000000"/>
                <w:sz w:val="22"/>
                <w:szCs w:val="22"/>
              </w:rPr>
              <w:t>Start Up</w:t>
            </w:r>
          </w:p>
        </w:tc>
        <w:tc>
          <w:tcPr>
            <w:tcW w:w="2149" w:type="dxa"/>
            <w:tcBorders>
              <w:top w:val="single" w:sz="4" w:space="0" w:color="auto"/>
              <w:bottom w:val="single" w:sz="4" w:space="0" w:color="auto"/>
              <w:right w:val="single" w:sz="4" w:space="0" w:color="auto"/>
            </w:tcBorders>
            <w:vAlign w:val="bottom"/>
          </w:tcPr>
          <w:p w:rsidR="004664FD" w:rsidRPr="00D50513" w:rsidRDefault="004664FD" w:rsidP="00AF6E3E">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D50513" w:rsidRDefault="004664FD" w:rsidP="00AF6E3E">
            <w:pPr>
              <w:rPr>
                <w:rFonts w:ascii="Calibri" w:hAnsi="Calibri"/>
                <w:color w:val="000000"/>
                <w:sz w:val="22"/>
                <w:szCs w:val="22"/>
              </w:rPr>
            </w:pPr>
          </w:p>
        </w:tc>
      </w:tr>
      <w:tr w:rsidR="004664FD" w:rsidTr="00FE428B">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64FD" w:rsidRPr="00D50513" w:rsidRDefault="004664FD" w:rsidP="00CE37B8">
            <w:pPr>
              <w:rPr>
                <w:rFonts w:ascii="Calibri" w:hAnsi="Calibri"/>
                <w:color w:val="000000"/>
                <w:sz w:val="22"/>
                <w:szCs w:val="22"/>
              </w:rPr>
            </w:pPr>
            <w:r>
              <w:rPr>
                <w:rFonts w:ascii="Calibri" w:hAnsi="Calibri"/>
                <w:color w:val="000000"/>
                <w:sz w:val="22"/>
                <w:szCs w:val="22"/>
              </w:rPr>
              <w:t>Holiday, Rodney</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4664FD" w:rsidRPr="00FE428B" w:rsidRDefault="004664FD"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4664FD" w:rsidRPr="00FE428B" w:rsidRDefault="004664FD" w:rsidP="00CE37B8">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FE428B" w:rsidRDefault="004664FD" w:rsidP="00CE37B8">
            <w:pPr>
              <w:rPr>
                <w:rFonts w:ascii="Calibri" w:hAnsi="Calibri"/>
                <w:color w:val="000000"/>
                <w:sz w:val="22"/>
                <w:szCs w:val="22"/>
              </w:rPr>
            </w:pPr>
          </w:p>
        </w:tc>
      </w:tr>
      <w:tr w:rsidR="004664FD" w:rsidRPr="00D50513" w:rsidTr="00FE428B">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64FD" w:rsidRDefault="004664FD" w:rsidP="00CE37B8">
            <w:pPr>
              <w:rPr>
                <w:rFonts w:ascii="Calibri" w:hAnsi="Calibri"/>
                <w:color w:val="000000"/>
                <w:sz w:val="22"/>
                <w:szCs w:val="22"/>
              </w:rPr>
            </w:pPr>
            <w:r>
              <w:rPr>
                <w:rFonts w:ascii="Calibri" w:hAnsi="Calibri"/>
                <w:color w:val="000000"/>
                <w:sz w:val="22"/>
                <w:szCs w:val="22"/>
              </w:rPr>
              <w:t>Henderson, Mike</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4664FD" w:rsidRPr="00FE428B" w:rsidRDefault="004664FD" w:rsidP="00CE37B8">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4664FD" w:rsidRPr="00D50513" w:rsidRDefault="004664FD" w:rsidP="00CE37B8">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D50513" w:rsidRDefault="004664FD" w:rsidP="00CE37B8">
            <w:pPr>
              <w:rPr>
                <w:rFonts w:ascii="Calibri" w:hAnsi="Calibri"/>
                <w:color w:val="000000"/>
                <w:sz w:val="22"/>
                <w:szCs w:val="22"/>
              </w:rPr>
            </w:pPr>
          </w:p>
        </w:tc>
      </w:tr>
      <w:tr w:rsidR="004664FD" w:rsidRPr="00FE428B" w:rsidTr="006E12ED">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64FD" w:rsidRPr="00D50513" w:rsidRDefault="004664FD" w:rsidP="006763EC">
            <w:pPr>
              <w:rPr>
                <w:rFonts w:ascii="Calibri" w:hAnsi="Calibri"/>
                <w:color w:val="000000"/>
                <w:sz w:val="22"/>
                <w:szCs w:val="22"/>
              </w:rPr>
            </w:pPr>
            <w:r>
              <w:rPr>
                <w:rFonts w:ascii="Calibri" w:hAnsi="Calibri"/>
                <w:color w:val="000000"/>
                <w:sz w:val="22"/>
                <w:szCs w:val="22"/>
              </w:rPr>
              <w:t>Govea,  Jorge</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4664FD" w:rsidRPr="00FE428B" w:rsidRDefault="004664FD" w:rsidP="006763EC">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4664FD" w:rsidRPr="00FE428B" w:rsidRDefault="004664FD" w:rsidP="006763EC">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FE428B" w:rsidRDefault="004664FD" w:rsidP="006763EC">
            <w:pPr>
              <w:rPr>
                <w:rFonts w:ascii="Calibri" w:hAnsi="Calibri"/>
                <w:color w:val="000000"/>
                <w:sz w:val="22"/>
                <w:szCs w:val="22"/>
              </w:rPr>
            </w:pPr>
          </w:p>
        </w:tc>
      </w:tr>
      <w:tr w:rsidR="004664FD" w:rsidRPr="00D50513" w:rsidTr="006E12ED">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664FD" w:rsidRDefault="004664FD" w:rsidP="006763EC">
            <w:pPr>
              <w:rPr>
                <w:rFonts w:ascii="Calibri" w:hAnsi="Calibri"/>
                <w:color w:val="000000"/>
                <w:sz w:val="22"/>
                <w:szCs w:val="22"/>
              </w:rPr>
            </w:pPr>
            <w:r>
              <w:rPr>
                <w:rFonts w:ascii="Calibri" w:hAnsi="Calibri"/>
                <w:color w:val="000000"/>
                <w:sz w:val="22"/>
                <w:szCs w:val="22"/>
              </w:rPr>
              <w:t>Flowers, Kurt</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4664FD" w:rsidRPr="00FE428B" w:rsidRDefault="004664FD" w:rsidP="006763EC">
            <w:pPr>
              <w:rPr>
                <w:rFonts w:ascii="Calibri" w:hAnsi="Calibri"/>
                <w:color w:val="000000"/>
                <w:szCs w:val="22"/>
              </w:rPr>
            </w:pPr>
            <w:r>
              <w:rPr>
                <w:rFonts w:ascii="Calibri" w:hAnsi="Calibri"/>
                <w:color w:val="000000"/>
                <w:szCs w:val="22"/>
              </w:rPr>
              <w:t>Start Up</w:t>
            </w:r>
          </w:p>
        </w:tc>
        <w:tc>
          <w:tcPr>
            <w:tcW w:w="2149" w:type="dxa"/>
            <w:tcBorders>
              <w:top w:val="single" w:sz="4" w:space="0" w:color="auto"/>
              <w:bottom w:val="single" w:sz="4" w:space="0" w:color="auto"/>
              <w:right w:val="single" w:sz="4" w:space="0" w:color="auto"/>
            </w:tcBorders>
            <w:vAlign w:val="bottom"/>
          </w:tcPr>
          <w:p w:rsidR="004664FD" w:rsidRPr="00D50513" w:rsidRDefault="004664FD" w:rsidP="006763EC">
            <w:pPr>
              <w:rPr>
                <w:rFonts w:ascii="Calibri" w:hAnsi="Calibri"/>
                <w:color w:val="000000"/>
                <w:sz w:val="22"/>
                <w:szCs w:val="22"/>
              </w:rPr>
            </w:pPr>
          </w:p>
        </w:tc>
        <w:tc>
          <w:tcPr>
            <w:tcW w:w="2211" w:type="dxa"/>
            <w:tcBorders>
              <w:top w:val="single" w:sz="4" w:space="0" w:color="auto"/>
              <w:left w:val="single" w:sz="4" w:space="0" w:color="auto"/>
              <w:bottom w:val="single" w:sz="4" w:space="0" w:color="auto"/>
              <w:right w:val="single" w:sz="4" w:space="0" w:color="auto"/>
            </w:tcBorders>
            <w:vAlign w:val="bottom"/>
          </w:tcPr>
          <w:p w:rsidR="004664FD" w:rsidRPr="00D50513" w:rsidRDefault="004664FD" w:rsidP="006763EC">
            <w:pPr>
              <w:rPr>
                <w:rFonts w:ascii="Calibri" w:hAnsi="Calibri"/>
                <w:color w:val="000000"/>
                <w:sz w:val="22"/>
                <w:szCs w:val="22"/>
              </w:rPr>
            </w:pPr>
          </w:p>
        </w:tc>
      </w:tr>
    </w:tbl>
    <w:p w:rsidR="000059D0" w:rsidRDefault="000059D0" w:rsidP="00A41134">
      <w:pPr>
        <w:rPr>
          <w:rFonts w:ascii="Arial" w:hAnsi="Arial" w:cs="Arial"/>
          <w:b/>
        </w:rPr>
      </w:pPr>
    </w:p>
    <w:p w:rsidR="000059D0" w:rsidRDefault="000059D0">
      <w:pPr>
        <w:rPr>
          <w:rFonts w:ascii="Arial" w:hAnsi="Arial" w:cs="Arial"/>
          <w:b/>
        </w:rPr>
      </w:pPr>
      <w:r>
        <w:rPr>
          <w:rFonts w:ascii="Arial" w:hAnsi="Arial" w:cs="Arial"/>
          <w:b/>
        </w:rPr>
        <w:br w:type="page"/>
      </w:r>
    </w:p>
    <w:p w:rsidR="00486C33"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6F45E8" w:rsidRDefault="006F45E8" w:rsidP="00A41134">
      <w:pPr>
        <w:rPr>
          <w:rFonts w:ascii="Arial" w:hAnsi="Arial" w:cs="Arial"/>
          <w:b/>
        </w:rPr>
      </w:pPr>
    </w:p>
    <w:p w:rsidR="001833D8" w:rsidRDefault="001833D8" w:rsidP="001833D8">
      <w:pPr>
        <w:rPr>
          <w:rFonts w:ascii="Arial" w:hAnsi="Arial" w:cs="Arial"/>
          <w:b/>
        </w:rPr>
      </w:pPr>
    </w:p>
    <w:tbl>
      <w:tblPr>
        <w:tblStyle w:val="TableGrid"/>
        <w:tblW w:w="0" w:type="auto"/>
        <w:tblLook w:val="04A0"/>
      </w:tblPr>
      <w:tblGrid>
        <w:gridCol w:w="2394"/>
        <w:gridCol w:w="2394"/>
        <w:gridCol w:w="2394"/>
        <w:gridCol w:w="2394"/>
      </w:tblGrid>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Civil Contractor (Cosorcio Megavatio)</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Operators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Carpenter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Electrician</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Concrete Finisher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Laborers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12</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I</w:t>
            </w:r>
            <w:r w:rsidRPr="004E0598">
              <w:rPr>
                <w:rFonts w:ascii="Arial" w:hAnsi="Arial" w:cs="Arial"/>
              </w:rPr>
              <w:t xml:space="preserve">ron Workers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2</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Truck Driver                          </w:t>
            </w:r>
            <w:r>
              <w:rPr>
                <w:rFonts w:ascii="Arial" w:hAnsi="Arial" w:cs="Arial"/>
              </w:rPr>
              <w:t xml:space="preserve"> </w:t>
            </w:r>
            <w:r w:rsidRPr="004E0598">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Welders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1</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Plumber</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 xml:space="preserve">Surveyor                               </w:t>
            </w:r>
            <w:r>
              <w:rPr>
                <w:rFonts w:ascii="Arial" w:hAnsi="Arial" w:cs="Arial"/>
              </w:rPr>
              <w:t xml:space="preserve"> </w:t>
            </w:r>
            <w:r w:rsidRPr="004E0598">
              <w:rPr>
                <w:rFonts w:ascii="Arial" w:hAnsi="Arial" w:cs="Arial"/>
              </w:rPr>
              <w:t xml:space="preserve">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r w:rsidRPr="00F45A38">
              <w:rPr>
                <w:rFonts w:ascii="Arial" w:hAnsi="Arial" w:cs="Arial"/>
              </w:rPr>
              <w:t>Oilers</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c>
          <w:tcPr>
            <w:tcW w:w="2394" w:type="dxa"/>
            <w:tcBorders>
              <w:top w:val="nil"/>
              <w:left w:val="nil"/>
              <w:bottom w:val="nil"/>
              <w:right w:val="nil"/>
            </w:tcBorders>
          </w:tcPr>
          <w:p w:rsidR="001833D8" w:rsidRDefault="001833D8" w:rsidP="00151AF3">
            <w:pPr>
              <w:rPr>
                <w:rFonts w:ascii="Arial" w:hAnsi="Arial" w:cs="Arial"/>
                <w:b/>
              </w:rPr>
            </w:pPr>
            <w:r w:rsidRPr="00F45A38">
              <w:rPr>
                <w:rFonts w:ascii="Arial" w:hAnsi="Arial" w:cs="Arial"/>
              </w:rPr>
              <w:t xml:space="preserve">Mechanic Heavy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sidRPr="00A01A69">
              <w:rPr>
                <w:rFonts w:ascii="Arial" w:hAnsi="Arial" w:cs="Arial"/>
              </w:rPr>
              <w:t>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Civil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31</w:t>
            </w:r>
          </w:p>
        </w:tc>
      </w:tr>
    </w:tbl>
    <w:p w:rsidR="001833D8" w:rsidRDefault="001833D8" w:rsidP="001833D8">
      <w:pPr>
        <w:rPr>
          <w:rFonts w:ascii="Arial" w:hAnsi="Arial" w:cs="Arial"/>
          <w:b/>
        </w:rPr>
      </w:pPr>
    </w:p>
    <w:tbl>
      <w:tblPr>
        <w:tblStyle w:val="TableGrid"/>
        <w:tblW w:w="0" w:type="auto"/>
        <w:tblLook w:val="04A0"/>
      </w:tblPr>
      <w:tblGrid>
        <w:gridCol w:w="2394"/>
        <w:gridCol w:w="2394"/>
        <w:gridCol w:w="2394"/>
        <w:gridCol w:w="2394"/>
      </w:tblGrid>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Mechanical Contractor (ISI)</w:t>
            </w: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Welders</w:t>
            </w:r>
          </w:p>
        </w:tc>
        <w:tc>
          <w:tcPr>
            <w:tcW w:w="2394" w:type="dxa"/>
            <w:tcBorders>
              <w:top w:val="nil"/>
              <w:left w:val="nil"/>
              <w:bottom w:val="nil"/>
              <w:right w:val="nil"/>
            </w:tcBorders>
          </w:tcPr>
          <w:p w:rsidR="001833D8" w:rsidRPr="00A01A69" w:rsidRDefault="00087301" w:rsidP="00151AF3">
            <w:pPr>
              <w:rPr>
                <w:rFonts w:ascii="Arial" w:hAnsi="Arial" w:cs="Arial"/>
              </w:rPr>
            </w:pPr>
            <w:r>
              <w:rPr>
                <w:rFonts w:ascii="Arial" w:hAnsi="Arial" w:cs="Arial"/>
              </w:rPr>
              <w:t>4</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Fitters/Mechanics</w:t>
            </w:r>
          </w:p>
        </w:tc>
        <w:tc>
          <w:tcPr>
            <w:tcW w:w="2394" w:type="dxa"/>
            <w:tcBorders>
              <w:top w:val="nil"/>
              <w:left w:val="nil"/>
              <w:bottom w:val="nil"/>
              <w:right w:val="nil"/>
            </w:tcBorders>
          </w:tcPr>
          <w:p w:rsidR="001833D8" w:rsidRPr="00A01A69" w:rsidRDefault="001833D8" w:rsidP="00087301">
            <w:pPr>
              <w:rPr>
                <w:rFonts w:ascii="Arial" w:hAnsi="Arial" w:cs="Arial"/>
              </w:rPr>
            </w:pPr>
            <w:r>
              <w:rPr>
                <w:rFonts w:ascii="Arial" w:hAnsi="Arial" w:cs="Arial"/>
              </w:rPr>
              <w:t>1</w:t>
            </w:r>
            <w:r w:rsidR="00087301">
              <w:rPr>
                <w:rFonts w:ascii="Arial" w:hAnsi="Arial" w:cs="Arial"/>
              </w:rPr>
              <w:t>3</w:t>
            </w: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Helpers</w:t>
            </w:r>
          </w:p>
        </w:tc>
        <w:tc>
          <w:tcPr>
            <w:tcW w:w="2394" w:type="dxa"/>
            <w:tcBorders>
              <w:top w:val="nil"/>
              <w:left w:val="nil"/>
              <w:bottom w:val="nil"/>
              <w:right w:val="nil"/>
            </w:tcBorders>
          </w:tcPr>
          <w:p w:rsidR="001833D8" w:rsidRPr="00A01A69" w:rsidRDefault="001833D8" w:rsidP="00087301">
            <w:pPr>
              <w:rPr>
                <w:rFonts w:ascii="Arial" w:hAnsi="Arial" w:cs="Arial"/>
              </w:rPr>
            </w:pPr>
            <w:r>
              <w:rPr>
                <w:rFonts w:ascii="Arial" w:hAnsi="Arial" w:cs="Arial"/>
              </w:rPr>
              <w:t>1</w:t>
            </w:r>
            <w:r w:rsidR="00087301">
              <w:rPr>
                <w:rFonts w:ascii="Arial" w:hAnsi="Arial" w:cs="Arial"/>
              </w:rPr>
              <w:t>3</w:t>
            </w:r>
          </w:p>
        </w:tc>
        <w:tc>
          <w:tcPr>
            <w:tcW w:w="2394" w:type="dxa"/>
            <w:tcBorders>
              <w:top w:val="nil"/>
              <w:left w:val="nil"/>
              <w:bottom w:val="nil"/>
              <w:right w:val="nil"/>
            </w:tcBorders>
          </w:tcPr>
          <w:p w:rsidR="001833D8" w:rsidRDefault="001833D8" w:rsidP="00151AF3">
            <w:pPr>
              <w:rPr>
                <w:rFonts w:ascii="Arial" w:hAnsi="Arial" w:cs="Arial"/>
                <w:b/>
              </w:rPr>
            </w:pPr>
          </w:p>
        </w:tc>
        <w:tc>
          <w:tcPr>
            <w:tcW w:w="2394" w:type="dxa"/>
            <w:tcBorders>
              <w:top w:val="nil"/>
              <w:left w:val="nil"/>
              <w:bottom w:val="nil"/>
              <w:right w:val="nil"/>
            </w:tcBorders>
          </w:tcPr>
          <w:p w:rsidR="001833D8" w:rsidRPr="00A01A69" w:rsidRDefault="001833D8" w:rsidP="00151AF3">
            <w:pPr>
              <w:rPr>
                <w:rFonts w:ascii="Arial" w:hAnsi="Arial" w:cs="Arial"/>
              </w:rPr>
            </w:pP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Mechanical Contractor</w:t>
            </w:r>
          </w:p>
        </w:tc>
        <w:tc>
          <w:tcPr>
            <w:tcW w:w="2394" w:type="dxa"/>
            <w:tcBorders>
              <w:top w:val="nil"/>
              <w:left w:val="nil"/>
              <w:bottom w:val="nil"/>
              <w:right w:val="nil"/>
            </w:tcBorders>
          </w:tcPr>
          <w:p w:rsidR="001833D8" w:rsidRDefault="00087301" w:rsidP="00151AF3">
            <w:pPr>
              <w:rPr>
                <w:rFonts w:ascii="Arial" w:hAnsi="Arial" w:cs="Arial"/>
                <w:b/>
              </w:rPr>
            </w:pPr>
            <w:r>
              <w:rPr>
                <w:rFonts w:ascii="Arial" w:hAnsi="Arial" w:cs="Arial"/>
                <w:b/>
              </w:rPr>
              <w:t>30</w:t>
            </w:r>
          </w:p>
        </w:tc>
      </w:tr>
      <w:tr w:rsidR="001833D8" w:rsidTr="001833D8">
        <w:tc>
          <w:tcPr>
            <w:tcW w:w="9576" w:type="dxa"/>
            <w:gridSpan w:val="4"/>
            <w:tcBorders>
              <w:top w:val="nil"/>
              <w:left w:val="nil"/>
              <w:bottom w:val="nil"/>
              <w:right w:val="nil"/>
            </w:tcBorders>
          </w:tcPr>
          <w:p w:rsidR="001833D8" w:rsidRDefault="001833D8" w:rsidP="00151AF3">
            <w:pPr>
              <w:rPr>
                <w:rFonts w:ascii="Arial" w:hAnsi="Arial" w:cs="Arial"/>
                <w:b/>
              </w:rPr>
            </w:pP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Electrical Contractor (SIALCA)</w:t>
            </w: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sidRPr="004E0598">
              <w:rPr>
                <w:rFonts w:ascii="Arial" w:hAnsi="Arial" w:cs="Arial"/>
              </w:rPr>
              <w:t>Electrician</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35</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Helpers</w:t>
            </w:r>
            <w:r w:rsidRPr="004E0598">
              <w:rPr>
                <w:rFonts w:ascii="Arial" w:hAnsi="Arial" w:cs="Arial"/>
              </w:rPr>
              <w:t xml:space="preserve">                   </w:t>
            </w: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10</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Electrical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45</w:t>
            </w:r>
          </w:p>
        </w:tc>
      </w:tr>
      <w:tr w:rsidR="001833D8" w:rsidTr="001833D8">
        <w:tc>
          <w:tcPr>
            <w:tcW w:w="9576" w:type="dxa"/>
            <w:gridSpan w:val="4"/>
            <w:tcBorders>
              <w:top w:val="nil"/>
              <w:left w:val="nil"/>
              <w:bottom w:val="nil"/>
              <w:right w:val="nil"/>
            </w:tcBorders>
          </w:tcPr>
          <w:p w:rsidR="001833D8" w:rsidRDefault="001833D8" w:rsidP="00151AF3">
            <w:pPr>
              <w:rPr>
                <w:rFonts w:ascii="Arial" w:hAnsi="Arial" w:cs="Arial"/>
                <w:b/>
              </w:rPr>
            </w:pP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r>
              <w:rPr>
                <w:rFonts w:ascii="Arial" w:hAnsi="Arial" w:cs="Arial"/>
                <w:b/>
              </w:rPr>
              <w:t>I&amp;C Contractor (ITS)</w:t>
            </w:r>
          </w:p>
        </w:tc>
      </w:tr>
      <w:tr w:rsidR="001833D8" w:rsidTr="001833D8">
        <w:tc>
          <w:tcPr>
            <w:tcW w:w="9576" w:type="dxa"/>
            <w:gridSpan w:val="4"/>
            <w:tcBorders>
              <w:top w:val="nil"/>
              <w:left w:val="nil"/>
              <w:bottom w:val="nil"/>
              <w:right w:val="nil"/>
            </w:tcBorders>
          </w:tcPr>
          <w:p w:rsidR="001833D8" w:rsidRDefault="001833D8" w:rsidP="00151AF3">
            <w:pPr>
              <w:jc w:val="center"/>
              <w:rPr>
                <w:rFonts w:ascii="Arial" w:hAnsi="Arial" w:cs="Arial"/>
                <w:b/>
              </w:rPr>
            </w:pPr>
          </w:p>
        </w:tc>
      </w:tr>
      <w:tr w:rsidR="001833D8" w:rsidRPr="00A01A69" w:rsidTr="001833D8">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Instrument Techs</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10</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rPr>
              <w:t xml:space="preserve"> </w:t>
            </w:r>
          </w:p>
        </w:tc>
        <w:tc>
          <w:tcPr>
            <w:tcW w:w="2394" w:type="dxa"/>
            <w:tcBorders>
              <w:top w:val="nil"/>
              <w:left w:val="nil"/>
              <w:bottom w:val="nil"/>
              <w:right w:val="nil"/>
            </w:tcBorders>
          </w:tcPr>
          <w:p w:rsidR="001833D8" w:rsidRPr="00A01A69" w:rsidRDefault="001833D8" w:rsidP="00151AF3">
            <w:pPr>
              <w:rPr>
                <w:rFonts w:ascii="Arial" w:hAnsi="Arial" w:cs="Arial"/>
              </w:rPr>
            </w:pPr>
            <w:r>
              <w:rPr>
                <w:rFonts w:ascii="Arial" w:hAnsi="Arial" w:cs="Arial"/>
              </w:rPr>
              <w:t xml:space="preserve"> </w:t>
            </w:r>
          </w:p>
        </w:tc>
      </w:tr>
      <w:tr w:rsidR="001833D8" w:rsidTr="001833D8">
        <w:tc>
          <w:tcPr>
            <w:tcW w:w="2394" w:type="dxa"/>
            <w:tcBorders>
              <w:top w:val="nil"/>
              <w:left w:val="nil"/>
              <w:bottom w:val="nil"/>
              <w:right w:val="nil"/>
            </w:tcBorders>
          </w:tcPr>
          <w:p w:rsidR="001833D8" w:rsidRDefault="001833D8" w:rsidP="00151AF3">
            <w:pPr>
              <w:rPr>
                <w:rFonts w:ascii="Arial" w:hAnsi="Arial" w:cs="Arial"/>
                <w:b/>
              </w:rPr>
            </w:pPr>
          </w:p>
        </w:tc>
        <w:tc>
          <w:tcPr>
            <w:tcW w:w="4788" w:type="dxa"/>
            <w:gridSpan w:val="2"/>
            <w:tcBorders>
              <w:top w:val="nil"/>
              <w:left w:val="nil"/>
              <w:bottom w:val="nil"/>
              <w:right w:val="nil"/>
            </w:tcBorders>
          </w:tcPr>
          <w:p w:rsidR="001833D8" w:rsidRDefault="001833D8" w:rsidP="00151AF3">
            <w:pPr>
              <w:rPr>
                <w:rFonts w:ascii="Arial" w:hAnsi="Arial" w:cs="Arial"/>
                <w:b/>
              </w:rPr>
            </w:pPr>
            <w:r>
              <w:rPr>
                <w:rFonts w:ascii="Arial" w:hAnsi="Arial" w:cs="Arial"/>
                <w:b/>
              </w:rPr>
              <w:t>Total I&amp;C Contractor</w:t>
            </w:r>
          </w:p>
        </w:tc>
        <w:tc>
          <w:tcPr>
            <w:tcW w:w="2394" w:type="dxa"/>
            <w:tcBorders>
              <w:top w:val="nil"/>
              <w:left w:val="nil"/>
              <w:bottom w:val="nil"/>
              <w:right w:val="nil"/>
            </w:tcBorders>
          </w:tcPr>
          <w:p w:rsidR="001833D8" w:rsidRDefault="001833D8" w:rsidP="00151AF3">
            <w:pPr>
              <w:rPr>
                <w:rFonts w:ascii="Arial" w:hAnsi="Arial" w:cs="Arial"/>
                <w:b/>
              </w:rPr>
            </w:pPr>
            <w:r>
              <w:rPr>
                <w:rFonts w:ascii="Arial" w:hAnsi="Arial" w:cs="Arial"/>
                <w:b/>
              </w:rPr>
              <w:t>10</w:t>
            </w:r>
          </w:p>
        </w:tc>
      </w:tr>
    </w:tbl>
    <w:p w:rsidR="001833D8" w:rsidRDefault="001833D8" w:rsidP="001833D8"/>
    <w:p w:rsidR="001F1081" w:rsidRDefault="001F1081" w:rsidP="00A41134"/>
    <w:p w:rsidR="002352CA" w:rsidRPr="00995FCF" w:rsidRDefault="00A41134" w:rsidP="00995FCF">
      <w:pPr>
        <w:pStyle w:val="ListParagraph"/>
        <w:numPr>
          <w:ilvl w:val="0"/>
          <w:numId w:val="40"/>
        </w:numPr>
        <w:rPr>
          <w:rFonts w:ascii="Arial" w:hAnsi="Arial" w:cs="Arial"/>
          <w:b/>
        </w:rPr>
      </w:pPr>
      <w:r w:rsidRPr="00995FCF">
        <w:rPr>
          <w:rFonts w:ascii="Arial" w:hAnsi="Arial" w:cs="Arial"/>
          <w:b/>
        </w:rPr>
        <w:t>GENERAL ITEMS</w:t>
      </w:r>
    </w:p>
    <w:p w:rsidR="00995FCF" w:rsidRPr="002352CA" w:rsidRDefault="00995FCF" w:rsidP="00995FCF"/>
    <w:p w:rsidR="00A41134" w:rsidRDefault="00A41134" w:rsidP="00995FCF">
      <w:pPr>
        <w:pStyle w:val="ListParagraph"/>
        <w:numPr>
          <w:ilvl w:val="0"/>
          <w:numId w:val="39"/>
        </w:numPr>
      </w:pPr>
      <w:r w:rsidRPr="00377FE4">
        <w:t xml:space="preserve">Design </w:t>
      </w:r>
      <w:r w:rsidR="007E3491">
        <w:t xml:space="preserve">issues </w:t>
      </w:r>
      <w:r w:rsidRPr="00377FE4">
        <w:t xml:space="preserve">and procurement for the </w:t>
      </w:r>
      <w:r w:rsidR="005769F1" w:rsidRPr="00377FE4">
        <w:t>project needs to be completed</w:t>
      </w:r>
      <w:r w:rsidRPr="00377FE4">
        <w:t xml:space="preserve"> as soon as possible to support current project schedule.</w:t>
      </w:r>
      <w:r w:rsidR="007F51E5">
        <w:t xml:space="preserve"> Daily meetings are held with the field engineers to follow up on the design</w:t>
      </w:r>
      <w:r w:rsidR="00CD5684">
        <w:t xml:space="preserve"> </w:t>
      </w:r>
      <w:r w:rsidR="007E3491">
        <w:t>issues.</w:t>
      </w:r>
    </w:p>
    <w:p w:rsidR="009360FA" w:rsidRPr="009360FA" w:rsidRDefault="009360FA" w:rsidP="009360FA">
      <w:pPr>
        <w:pStyle w:val="ListParagraph"/>
        <w:ind w:left="2430"/>
      </w:pPr>
    </w:p>
    <w:p w:rsidR="009D7F9D" w:rsidRDefault="00CE528A" w:rsidP="002352CA">
      <w:pPr>
        <w:pStyle w:val="ListParagraph"/>
        <w:numPr>
          <w:ilvl w:val="0"/>
          <w:numId w:val="38"/>
        </w:numPr>
        <w:ind w:left="1800"/>
        <w:jc w:val="both"/>
      </w:pPr>
      <w:r w:rsidRPr="00BB7094">
        <w:t>GT 100 &amp; 200 MCC</w:t>
      </w:r>
      <w:r>
        <w:t>s</w:t>
      </w:r>
      <w:r w:rsidRPr="00BB7094">
        <w:t xml:space="preserve"> </w:t>
      </w:r>
      <w:r>
        <w:t>were</w:t>
      </w:r>
      <w:r w:rsidRPr="00BB7094">
        <w:t xml:space="preserve"> not correctly configured. </w:t>
      </w:r>
      <w:r>
        <w:t xml:space="preserve">The equipment purchased did not match the engineering design. </w:t>
      </w:r>
      <w:r w:rsidRPr="007E3491">
        <w:t xml:space="preserve">Rewiring of MCC </w:t>
      </w:r>
      <w:r w:rsidR="001833D8">
        <w:t xml:space="preserve">100 &amp; </w:t>
      </w:r>
      <w:r w:rsidRPr="007E3491">
        <w:t>200 is complete</w:t>
      </w:r>
      <w:r>
        <w:t>. These MCC’s correspond to Unit 100 &amp; 200 (LM 6000’s) respectively.</w:t>
      </w:r>
    </w:p>
    <w:p w:rsidR="008A65A9" w:rsidRPr="00E93C66" w:rsidRDefault="008A65A9" w:rsidP="002352CA">
      <w:pPr>
        <w:pStyle w:val="ListParagraph"/>
        <w:ind w:left="2610"/>
        <w:jc w:val="both"/>
        <w:rPr>
          <w:b/>
          <w:i/>
          <w:highlight w:val="yellow"/>
        </w:rPr>
      </w:pPr>
    </w:p>
    <w:p w:rsidR="00E05A3A" w:rsidRPr="006E12ED" w:rsidRDefault="00377FD7" w:rsidP="002352CA">
      <w:pPr>
        <w:pStyle w:val="ListParagraph"/>
        <w:numPr>
          <w:ilvl w:val="0"/>
          <w:numId w:val="38"/>
        </w:numPr>
        <w:ind w:left="1800"/>
        <w:jc w:val="both"/>
        <w:rPr>
          <w:b/>
        </w:rPr>
      </w:pPr>
      <w:r w:rsidRPr="006E12ED">
        <w:t>Industrial Egret has cleared customs in Guant</w:t>
      </w:r>
      <w:r w:rsidR="00E50B44">
        <w:t>a</w:t>
      </w:r>
      <w:r w:rsidR="001C224D" w:rsidRPr="006E12ED">
        <w:t xml:space="preserve">. Material expected to ship </w:t>
      </w:r>
      <w:r w:rsidR="00CE528A" w:rsidRPr="006E12ED">
        <w:t>27 October 2010.</w:t>
      </w:r>
      <w:r w:rsidR="009C0F5E" w:rsidRPr="006E12ED">
        <w:t xml:space="preserve"> ETA </w:t>
      </w:r>
      <w:r w:rsidR="000B5D5A" w:rsidRPr="006E12ED">
        <w:t>S</w:t>
      </w:r>
      <w:r w:rsidR="009C0F5E" w:rsidRPr="006E12ED">
        <w:t>ite 28 October 2010.</w:t>
      </w:r>
      <w:r w:rsidR="006E12ED">
        <w:t xml:space="preserve"> </w:t>
      </w:r>
      <w:r w:rsidR="006E12ED" w:rsidRPr="006E12ED">
        <w:rPr>
          <w:b/>
        </w:rPr>
        <w:t>Material arrived.</w:t>
      </w:r>
    </w:p>
    <w:p w:rsidR="00377FD7" w:rsidRDefault="00377FD7" w:rsidP="002352CA">
      <w:pPr>
        <w:jc w:val="both"/>
      </w:pPr>
    </w:p>
    <w:p w:rsidR="00E50B44" w:rsidRPr="00E50B44" w:rsidRDefault="00E05A3A" w:rsidP="002352CA">
      <w:pPr>
        <w:pStyle w:val="ListParagraph"/>
        <w:numPr>
          <w:ilvl w:val="0"/>
          <w:numId w:val="38"/>
        </w:numPr>
        <w:ind w:left="1800"/>
        <w:jc w:val="both"/>
        <w:rPr>
          <w:b/>
          <w:i/>
        </w:rPr>
      </w:pPr>
      <w:r w:rsidRPr="00E50B44">
        <w:rPr>
          <w:b/>
          <w:i/>
        </w:rPr>
        <w:lastRenderedPageBreak/>
        <w:t xml:space="preserve">Unit 300 (7EA GTG Unit) is missing electrical equipment such as main transformer differential relay (GE 745), generator </w:t>
      </w:r>
      <w:r w:rsidR="004C7C19" w:rsidRPr="00E50B44">
        <w:rPr>
          <w:b/>
          <w:i/>
        </w:rPr>
        <w:t>multifunction</w:t>
      </w:r>
      <w:r w:rsidRPr="00E50B44">
        <w:rPr>
          <w:b/>
          <w:i/>
        </w:rPr>
        <w:t xml:space="preserve"> meter and aux transformer multifunction meter, bus over</w:t>
      </w:r>
      <w:r w:rsidR="00B35C49" w:rsidRPr="00E50B44">
        <w:rPr>
          <w:b/>
          <w:i/>
        </w:rPr>
        <w:t xml:space="preserve"> </w:t>
      </w:r>
      <w:r w:rsidRPr="00E50B44">
        <w:rPr>
          <w:b/>
          <w:i/>
        </w:rPr>
        <w:t xml:space="preserve">current relay, 86 T </w:t>
      </w:r>
      <w:r w:rsidR="00B35C49" w:rsidRPr="00E50B44">
        <w:rPr>
          <w:b/>
          <w:i/>
        </w:rPr>
        <w:t>lock out relay, device 74-6 amo</w:t>
      </w:r>
      <w:r w:rsidRPr="00E50B44">
        <w:rPr>
          <w:b/>
          <w:i/>
        </w:rPr>
        <w:t>ng others This is because CVG A is a Southaven “Even”</w:t>
      </w:r>
      <w:r w:rsidR="00B35C49" w:rsidRPr="00E50B44">
        <w:rPr>
          <w:b/>
          <w:i/>
        </w:rPr>
        <w:t xml:space="preserve"> </w:t>
      </w:r>
      <w:r w:rsidR="00B425FD" w:rsidRPr="00E50B44">
        <w:rPr>
          <w:b/>
          <w:i/>
        </w:rPr>
        <w:t>unit and</w:t>
      </w:r>
      <w:r w:rsidRPr="00E50B44">
        <w:rPr>
          <w:b/>
          <w:i/>
        </w:rPr>
        <w:t xml:space="preserve"> the equipment missing was installed in the </w:t>
      </w:r>
      <w:r w:rsidR="00B425FD" w:rsidRPr="00E50B44">
        <w:rPr>
          <w:b/>
          <w:i/>
        </w:rPr>
        <w:t>“Odd” Unit installed somewhere else. Tom Koonz is already aware of this issue and actions are being taken to address this situation.</w:t>
      </w:r>
      <w:r w:rsidRPr="00E50B44">
        <w:rPr>
          <w:b/>
          <w:i/>
        </w:rPr>
        <w:t xml:space="preserve"> </w:t>
      </w:r>
      <w:r w:rsidR="00E50B44" w:rsidRPr="00E50B44">
        <w:rPr>
          <w:b/>
          <w:i/>
        </w:rPr>
        <w:t>Mike Henderson visit the site on Oct 27</w:t>
      </w:r>
      <w:r w:rsidR="00E50B44" w:rsidRPr="00E50B44">
        <w:rPr>
          <w:b/>
          <w:i/>
          <w:vertAlign w:val="superscript"/>
        </w:rPr>
        <w:t>th</w:t>
      </w:r>
      <w:r w:rsidR="00E50B44" w:rsidRPr="00E50B44">
        <w:rPr>
          <w:b/>
          <w:i/>
        </w:rPr>
        <w:t xml:space="preserve">, 2010 to review the situation and to proceed to purchase the material and equipment needed. </w:t>
      </w:r>
    </w:p>
    <w:p w:rsidR="004C7C19" w:rsidRDefault="004C7C19" w:rsidP="002352CA">
      <w:pPr>
        <w:pStyle w:val="ListParagraph"/>
        <w:ind w:left="90"/>
      </w:pPr>
    </w:p>
    <w:p w:rsidR="004C7C19" w:rsidRDefault="004C7C19" w:rsidP="002352CA">
      <w:pPr>
        <w:pStyle w:val="ListParagraph"/>
        <w:numPr>
          <w:ilvl w:val="0"/>
          <w:numId w:val="38"/>
        </w:numPr>
        <w:ind w:left="1800"/>
        <w:jc w:val="both"/>
        <w:rPr>
          <w:b/>
          <w:i/>
        </w:rPr>
      </w:pPr>
      <w:r w:rsidRPr="00E50B44">
        <w:rPr>
          <w:b/>
          <w:i/>
        </w:rPr>
        <w:t xml:space="preserve">Flushing of the LM6000 lubrication system and jacking oil will have to </w:t>
      </w:r>
      <w:r w:rsidRPr="00E50B44">
        <w:rPr>
          <w:b/>
          <w:i/>
          <w:u w:val="single"/>
        </w:rPr>
        <w:t>be repeated</w:t>
      </w:r>
      <w:r w:rsidRPr="00E50B44">
        <w:rPr>
          <w:b/>
          <w:i/>
        </w:rPr>
        <w:t>. Vene-Filter a local company</w:t>
      </w:r>
      <w:r w:rsidR="00DE0383" w:rsidRPr="00E50B44">
        <w:rPr>
          <w:b/>
          <w:i/>
        </w:rPr>
        <w:t xml:space="preserve"> will perform the high volume flush next week. The oil sample taken did not meet GE cleanliness criteria </w:t>
      </w:r>
      <w:r w:rsidR="00B95D05" w:rsidRPr="00E50B44">
        <w:rPr>
          <w:b/>
          <w:i/>
        </w:rPr>
        <w:t xml:space="preserve">for referenced </w:t>
      </w:r>
      <w:r w:rsidR="00DE0383" w:rsidRPr="00E50B44">
        <w:rPr>
          <w:b/>
          <w:i/>
        </w:rPr>
        <w:t>systems.</w:t>
      </w:r>
      <w:r w:rsidR="00DF45E2" w:rsidRPr="00E50B44">
        <w:rPr>
          <w:b/>
          <w:i/>
        </w:rPr>
        <w:t xml:space="preserve"> Vendor and equipment arrived on site today.</w:t>
      </w:r>
    </w:p>
    <w:p w:rsidR="00184E2A" w:rsidRPr="00184E2A" w:rsidRDefault="00184E2A" w:rsidP="002352CA">
      <w:pPr>
        <w:pStyle w:val="ListParagraph"/>
        <w:ind w:left="90"/>
        <w:rPr>
          <w:b/>
          <w:i/>
        </w:rPr>
      </w:pPr>
    </w:p>
    <w:p w:rsidR="00184E2A" w:rsidRDefault="00184E2A" w:rsidP="002352CA">
      <w:pPr>
        <w:pStyle w:val="ListParagraph"/>
        <w:numPr>
          <w:ilvl w:val="0"/>
          <w:numId w:val="38"/>
        </w:numPr>
        <w:ind w:left="1800"/>
        <w:jc w:val="both"/>
        <w:rPr>
          <w:b/>
          <w:i/>
        </w:rPr>
      </w:pPr>
      <w:r w:rsidRPr="00184E2A">
        <w:rPr>
          <w:b/>
          <w:i/>
        </w:rPr>
        <w:t xml:space="preserve">Additional parts for the LM6000 units have been requested. We are checking on their delivery times to revise start up schedule </w:t>
      </w:r>
      <w:r w:rsidR="00B5022E" w:rsidRPr="00184E2A">
        <w:rPr>
          <w:b/>
          <w:i/>
        </w:rPr>
        <w:t>accordingly</w:t>
      </w:r>
      <w:r w:rsidRPr="00184E2A">
        <w:rPr>
          <w:b/>
          <w:i/>
        </w:rPr>
        <w:t>. This may impact the schedule.</w:t>
      </w:r>
    </w:p>
    <w:p w:rsidR="00184E2A" w:rsidRPr="00184E2A" w:rsidRDefault="00184E2A" w:rsidP="002352CA">
      <w:pPr>
        <w:pStyle w:val="ListParagraph"/>
        <w:ind w:left="90"/>
        <w:rPr>
          <w:b/>
          <w:i/>
        </w:rPr>
      </w:pPr>
    </w:p>
    <w:p w:rsidR="00184E2A" w:rsidRPr="00184E2A" w:rsidRDefault="00184E2A" w:rsidP="002352CA">
      <w:pPr>
        <w:pStyle w:val="ListParagraph"/>
        <w:numPr>
          <w:ilvl w:val="0"/>
          <w:numId w:val="38"/>
        </w:numPr>
        <w:ind w:left="1800"/>
        <w:jc w:val="both"/>
        <w:rPr>
          <w:b/>
          <w:i/>
        </w:rPr>
      </w:pPr>
      <w:r w:rsidRPr="00184E2A">
        <w:rPr>
          <w:b/>
          <w:i/>
        </w:rPr>
        <w:t xml:space="preserve">The gas compressors are being serviced by a local service company. The initial findings are that parts are needed to be able to complete the work. Currently working in the part list and researching </w:t>
      </w:r>
      <w:r w:rsidR="00B5022E" w:rsidRPr="00184E2A">
        <w:rPr>
          <w:b/>
          <w:i/>
        </w:rPr>
        <w:t>the</w:t>
      </w:r>
      <w:r w:rsidR="00B5022E">
        <w:rPr>
          <w:b/>
          <w:i/>
        </w:rPr>
        <w:t>ir</w:t>
      </w:r>
      <w:r w:rsidRPr="00184E2A">
        <w:rPr>
          <w:b/>
          <w:i/>
        </w:rPr>
        <w:t xml:space="preserve"> delivery dates</w:t>
      </w:r>
      <w:r>
        <w:rPr>
          <w:b/>
          <w:i/>
        </w:rPr>
        <w:t>. Estimated delivery is between three</w:t>
      </w:r>
      <w:r w:rsidR="001762EB">
        <w:rPr>
          <w:b/>
          <w:i/>
        </w:rPr>
        <w:t xml:space="preserve"> </w:t>
      </w:r>
      <w:r>
        <w:rPr>
          <w:b/>
          <w:i/>
        </w:rPr>
        <w:t xml:space="preserve">(3) to six (6) weeks. This </w:t>
      </w:r>
      <w:r w:rsidR="001762EB">
        <w:rPr>
          <w:b/>
          <w:i/>
        </w:rPr>
        <w:t xml:space="preserve">will </w:t>
      </w:r>
      <w:r>
        <w:rPr>
          <w:b/>
          <w:i/>
        </w:rPr>
        <w:t>m</w:t>
      </w:r>
      <w:r w:rsidR="001762EB">
        <w:rPr>
          <w:b/>
          <w:i/>
        </w:rPr>
        <w:t xml:space="preserve">ost likely </w:t>
      </w:r>
      <w:r>
        <w:rPr>
          <w:b/>
          <w:i/>
        </w:rPr>
        <w:t>impact the schedule.</w:t>
      </w:r>
      <w:r w:rsidRPr="00184E2A">
        <w:rPr>
          <w:b/>
          <w:i/>
        </w:rPr>
        <w:t xml:space="preserve"> </w:t>
      </w:r>
    </w:p>
    <w:p w:rsidR="00E9797D" w:rsidRDefault="00E9797D" w:rsidP="002352CA">
      <w:pPr>
        <w:pStyle w:val="ListParagraph"/>
        <w:ind w:left="90"/>
      </w:pPr>
    </w:p>
    <w:p w:rsidR="00E9797D" w:rsidRPr="006D3264" w:rsidRDefault="00E9797D" w:rsidP="002352CA">
      <w:pPr>
        <w:pStyle w:val="ListParagraph"/>
        <w:numPr>
          <w:ilvl w:val="0"/>
          <w:numId w:val="38"/>
        </w:numPr>
        <w:ind w:left="1800"/>
        <w:jc w:val="both"/>
        <w:rPr>
          <w:b/>
          <w:i/>
        </w:rPr>
      </w:pPr>
      <w:r>
        <w:rPr>
          <w:b/>
          <w:i/>
        </w:rPr>
        <w:t xml:space="preserve">Commercial issues (lack of payment and cash flow problems) continue to affect </w:t>
      </w:r>
      <w:r w:rsidR="00B5022E">
        <w:rPr>
          <w:b/>
          <w:i/>
        </w:rPr>
        <w:t xml:space="preserve">construction / </w:t>
      </w:r>
      <w:r w:rsidR="00184E2A">
        <w:rPr>
          <w:b/>
          <w:i/>
        </w:rPr>
        <w:t xml:space="preserve">start up productivity as well as </w:t>
      </w:r>
      <w:r>
        <w:rPr>
          <w:b/>
          <w:i/>
        </w:rPr>
        <w:t>project schedule. Suppliers that have not been paid are not delivering materials and/or equipment as needed; and some contractor</w:t>
      </w:r>
      <w:r w:rsidR="009C0F5E">
        <w:rPr>
          <w:b/>
          <w:i/>
        </w:rPr>
        <w:t xml:space="preserve">s </w:t>
      </w:r>
      <w:r w:rsidR="00184E2A">
        <w:rPr>
          <w:b/>
          <w:i/>
        </w:rPr>
        <w:t>have or are al</w:t>
      </w:r>
      <w:r>
        <w:rPr>
          <w:b/>
          <w:i/>
        </w:rPr>
        <w:t>ready planning on slowing down and possible stopping because of lack of payment.</w:t>
      </w:r>
    </w:p>
    <w:p w:rsidR="00FC093C" w:rsidRPr="00FC093C" w:rsidRDefault="00FC093C" w:rsidP="00FC093C">
      <w:pPr>
        <w:jc w:val="both"/>
        <w:rPr>
          <w:b/>
          <w:i/>
        </w:rPr>
      </w:pPr>
    </w:p>
    <w:p w:rsidR="00A41134"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A2916" w:rsidRPr="00F75691" w:rsidRDefault="001A2916" w:rsidP="001A2916">
      <w:pPr>
        <w:pStyle w:val="ListParagraph"/>
        <w:ind w:left="795"/>
        <w:rPr>
          <w:rFonts w:ascii="Arial" w:hAnsi="Arial" w:cs="Arial"/>
          <w:b/>
        </w:rPr>
      </w:pPr>
    </w:p>
    <w:p w:rsidR="008A65A9" w:rsidRPr="00A967D0" w:rsidRDefault="0048676C" w:rsidP="000C2860">
      <w:pPr>
        <w:pStyle w:val="ListParagraph"/>
        <w:numPr>
          <w:ilvl w:val="0"/>
          <w:numId w:val="37"/>
        </w:numPr>
        <w:ind w:left="1755"/>
        <w:jc w:val="both"/>
        <w:rPr>
          <w:strike/>
        </w:r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Pr="00A967D0">
        <w:rPr>
          <w:b/>
          <w:i/>
        </w:rPr>
        <w:t>.</w:t>
      </w:r>
      <w:r w:rsidR="00920288" w:rsidRPr="00A967D0">
        <w:rPr>
          <w:b/>
          <w:i/>
        </w:rPr>
        <w:t xml:space="preserve"> </w:t>
      </w:r>
      <w:r w:rsidR="009F5566" w:rsidRPr="00747E3D">
        <w:t>SIDOR has agreed to gas blows and has requested a written procedure for gas blows along with a site plan indicating location of gas blow offs.</w:t>
      </w:r>
      <w:r w:rsidR="00747E3D">
        <w:t xml:space="preserve">  </w:t>
      </w:r>
      <w:r w:rsidR="00747E3D" w:rsidRPr="00FF29C0">
        <w:t>A format has been reviewed.</w:t>
      </w:r>
      <w:r w:rsidR="00D9627F" w:rsidRPr="00FF29C0">
        <w:t xml:space="preserve"> Written procedure is in process by Start Up Group</w:t>
      </w:r>
      <w:r w:rsidR="00747E3D" w:rsidRPr="00FF29C0">
        <w:t>.</w:t>
      </w:r>
    </w:p>
    <w:p w:rsidR="00A94ABF" w:rsidRDefault="00A94ABF" w:rsidP="000C2860">
      <w:pPr>
        <w:pStyle w:val="ListParagraph"/>
        <w:ind w:left="2670"/>
        <w:rPr>
          <w:strike/>
        </w:rPr>
      </w:pPr>
    </w:p>
    <w:p w:rsidR="00087301" w:rsidRPr="00FF29C0" w:rsidRDefault="00087301" w:rsidP="000C2860">
      <w:pPr>
        <w:pStyle w:val="ListParagraph"/>
        <w:ind w:left="2670"/>
        <w:rPr>
          <w:strike/>
        </w:rPr>
      </w:pPr>
    </w:p>
    <w:p w:rsidR="00995FCF" w:rsidRPr="00995FCF" w:rsidRDefault="00996BC0" w:rsidP="000C2860">
      <w:pPr>
        <w:pStyle w:val="ListParagraph"/>
        <w:numPr>
          <w:ilvl w:val="0"/>
          <w:numId w:val="37"/>
        </w:numPr>
        <w:ind w:left="1755"/>
        <w:jc w:val="both"/>
        <w:rPr>
          <w:b/>
          <w:i/>
          <w:strike/>
        </w:rPr>
      </w:pPr>
      <w:r w:rsidRPr="00AC7AAC">
        <w:lastRenderedPageBreak/>
        <w:t>S</w:t>
      </w:r>
      <w:r w:rsidR="00B425FD">
        <w:t xml:space="preserve">IDOR </w:t>
      </w:r>
      <w:r w:rsidRPr="00AC7AAC">
        <w:t xml:space="preserve">has indicated that the water supply is out of specification and will require pretreatment. </w:t>
      </w:r>
      <w:r w:rsidRPr="00CC1439">
        <w:t xml:space="preserve">SIDOR’s water treatment consultant </w:t>
      </w:r>
      <w:r w:rsidR="00AA6059" w:rsidRPr="00CC1439">
        <w:t xml:space="preserve">has furnished a recommendation which </w:t>
      </w:r>
      <w:r w:rsidR="000C1574">
        <w:t>is being</w:t>
      </w:r>
      <w:r w:rsidR="00AA6059" w:rsidRPr="00CC1439">
        <w:t xml:space="preserve"> reviewed by EDG</w:t>
      </w:r>
      <w:r w:rsidR="009F5566">
        <w:t xml:space="preserve">. </w:t>
      </w:r>
      <w:r w:rsidR="009F5566" w:rsidRPr="009B0E33">
        <w:t xml:space="preserve">EDG has </w:t>
      </w:r>
      <w:r w:rsidR="00E93C66" w:rsidRPr="009B0E33">
        <w:t>met</w:t>
      </w:r>
      <w:r w:rsidR="009F5566" w:rsidRPr="009B0E33">
        <w:t xml:space="preserve"> with the </w:t>
      </w:r>
      <w:r w:rsidR="00387B2C" w:rsidRPr="009B0E33">
        <w:t>SIDOR’s vendor to discuss their recommendations</w:t>
      </w:r>
      <w:r w:rsidR="00387B2C" w:rsidRPr="00D9627F">
        <w:t>.</w:t>
      </w:r>
      <w:r w:rsidR="00747E3D" w:rsidRPr="00D9627F">
        <w:t xml:space="preserve"> </w:t>
      </w:r>
      <w:r w:rsidR="006A3DE0">
        <w:t xml:space="preserve">EDGI </w:t>
      </w:r>
      <w:r w:rsidR="008A65A9" w:rsidRPr="00D9627F">
        <w:t xml:space="preserve">advised that additional equipment will be needed to be able to treat the water based on the new sample analysis provided by SIDOR. A contract change order </w:t>
      </w:r>
      <w:r w:rsidR="007E3491">
        <w:t xml:space="preserve">has been submitted to Derwick. </w:t>
      </w:r>
      <w:r w:rsidR="00995FCF" w:rsidRPr="00995FCF">
        <w:rPr>
          <w:b/>
          <w:i/>
        </w:rPr>
        <w:t>A communication has been sent to Derwick informing them that water treatment system will not be able to be placed in operation until the equipment needed is purchased and installed</w:t>
      </w:r>
      <w:r w:rsidR="00995FCF">
        <w:rPr>
          <w:b/>
          <w:i/>
        </w:rPr>
        <w:t>;</w:t>
      </w:r>
      <w:r w:rsidR="00995FCF" w:rsidRPr="00995FCF">
        <w:rPr>
          <w:b/>
          <w:i/>
        </w:rPr>
        <w:t xml:space="preserve"> </w:t>
      </w:r>
      <w:r w:rsidR="00995FCF">
        <w:rPr>
          <w:b/>
          <w:i/>
        </w:rPr>
        <w:t>s</w:t>
      </w:r>
      <w:r w:rsidR="00995FCF" w:rsidRPr="00995FCF">
        <w:rPr>
          <w:b/>
          <w:i/>
        </w:rPr>
        <w:t>tartup activities and project completion will be impacted. The startup staff will have to be demobilized and later re-mobilized once this system is complete, but this will be an additional cost to the contract or a change order.</w:t>
      </w:r>
    </w:p>
    <w:p w:rsidR="001C0505" w:rsidRDefault="001C0505" w:rsidP="000C2860">
      <w:pPr>
        <w:pStyle w:val="ListParagraph"/>
        <w:ind w:left="3840"/>
        <w:jc w:val="both"/>
      </w:pPr>
    </w:p>
    <w:p w:rsidR="009973B5" w:rsidRPr="00EA5140" w:rsidRDefault="007B01AA" w:rsidP="000C2860">
      <w:pPr>
        <w:pStyle w:val="ListParagraph"/>
        <w:numPr>
          <w:ilvl w:val="0"/>
          <w:numId w:val="37"/>
        </w:numPr>
        <w:ind w:left="1755"/>
        <w:jc w:val="both"/>
        <w:rPr>
          <w:b/>
          <w:i/>
        </w:rPr>
      </w:pPr>
      <w:r w:rsidRPr="007B01AA">
        <w:t xml:space="preserve">Derwick has verbally indicated that the Fuel storage tank, fuel unloading bldg. and related utilities will be removed from our scope of work. </w:t>
      </w:r>
      <w:r w:rsidR="007F2959" w:rsidRPr="00363B9B">
        <w:t>A</w:t>
      </w:r>
      <w:r w:rsidR="009B0E33" w:rsidRPr="00363B9B">
        <w:t>n email has been received</w:t>
      </w:r>
      <w:r w:rsidRPr="00363B9B">
        <w:t xml:space="preserve"> </w:t>
      </w:r>
      <w:r w:rsidR="009B0E33" w:rsidRPr="00363B9B">
        <w:t>from Derwick deleting certain elements of the fuel storage systems.</w:t>
      </w:r>
      <w:r w:rsidR="009973B5">
        <w:t xml:space="preserve"> </w:t>
      </w:r>
      <w:r w:rsidR="009973B5" w:rsidRPr="00EA5140">
        <w:rPr>
          <w:b/>
          <w:i/>
        </w:rPr>
        <w:t xml:space="preserve">Prior to project closeout it will be necessary to complete the LM 6000 dual fuel conversion. Procurement/delivery of equipment and materials is pending. </w:t>
      </w:r>
    </w:p>
    <w:p w:rsidR="000C2860" w:rsidRDefault="000C2860" w:rsidP="000C2860">
      <w:pPr>
        <w:jc w:val="both"/>
      </w:pPr>
    </w:p>
    <w:p w:rsidR="000C2860" w:rsidRPr="000C2860" w:rsidRDefault="00B425FD" w:rsidP="000C2860">
      <w:pPr>
        <w:pStyle w:val="ListParagraph"/>
        <w:numPr>
          <w:ilvl w:val="0"/>
          <w:numId w:val="39"/>
        </w:numPr>
        <w:jc w:val="both"/>
        <w:rPr>
          <w:b/>
          <w:i/>
        </w:rPr>
      </w:pPr>
      <w:r>
        <w:t xml:space="preserve">Gas compressors were visually inspected by a local gas compressor </w:t>
      </w:r>
      <w:r w:rsidR="00BC2A63">
        <w:t>service</w:t>
      </w:r>
      <w:r>
        <w:t xml:space="preserve"> </w:t>
      </w:r>
      <w:r w:rsidR="00BC2A63">
        <w:t>company</w:t>
      </w:r>
      <w:r>
        <w:t xml:space="preserve">. Vendor strongly recommended inspection and </w:t>
      </w:r>
      <w:r w:rsidR="00BC2A63">
        <w:t>service to</w:t>
      </w:r>
      <w:r>
        <w:t xml:space="preserve"> be performed prior to start </w:t>
      </w:r>
      <w:r w:rsidR="00BC2A63">
        <w:t>the equipment</w:t>
      </w:r>
      <w:r>
        <w:t xml:space="preserve">. </w:t>
      </w:r>
      <w:r w:rsidR="00FB49C2">
        <w:t xml:space="preserve">A PO </w:t>
      </w:r>
      <w:r w:rsidR="00BC2A63">
        <w:t>was issued and the service company has started to work; w</w:t>
      </w:r>
      <w:r w:rsidR="00FB49C2">
        <w:t>ork is being coordinated with start</w:t>
      </w:r>
      <w:r w:rsidR="00BC2A63">
        <w:t>-</w:t>
      </w:r>
      <w:r w:rsidR="00FB49C2">
        <w:t>up activities.</w:t>
      </w:r>
      <w:r w:rsidR="004E1E13" w:rsidRPr="000C2860">
        <w:rPr>
          <w:b/>
        </w:rPr>
        <w:t xml:space="preserve"> </w:t>
      </w:r>
      <w:r w:rsidR="004E1E13" w:rsidRPr="00B5022E">
        <w:t xml:space="preserve">Vendor has completed inspection of the two KCI compressors. Damaged bearings and seals were noted in both compressors. A detailed report </w:t>
      </w:r>
      <w:r w:rsidR="00747345" w:rsidRPr="00B5022E">
        <w:t>has been received for each</w:t>
      </w:r>
      <w:r w:rsidR="004E1E13" w:rsidRPr="00B5022E">
        <w:t xml:space="preserve"> compressor.</w:t>
      </w:r>
      <w:r w:rsidR="000C2860" w:rsidRPr="00B5022E">
        <w:rPr>
          <w:b/>
          <w:i/>
        </w:rPr>
        <w:t xml:space="preserve"> </w:t>
      </w:r>
      <w:r w:rsidR="000C2860" w:rsidRPr="000C2860">
        <w:rPr>
          <w:b/>
          <w:i/>
        </w:rPr>
        <w:t xml:space="preserve">The initial findings are that parts are needed to be able to complete the work. Currently working in the </w:t>
      </w:r>
      <w:r w:rsidR="00380AC1">
        <w:rPr>
          <w:b/>
          <w:i/>
        </w:rPr>
        <w:t>part list and researching their</w:t>
      </w:r>
      <w:r w:rsidR="000C2860" w:rsidRPr="000C2860">
        <w:rPr>
          <w:b/>
          <w:i/>
        </w:rPr>
        <w:t xml:space="preserve"> delivery dates. Estimated delivery is between three (3) to six (6) weeks. This will most likely impact the schedule. </w:t>
      </w:r>
    </w:p>
    <w:p w:rsidR="004313FF" w:rsidRPr="004313FF" w:rsidRDefault="004313FF" w:rsidP="004313FF">
      <w:pPr>
        <w:rPr>
          <w:rFonts w:ascii="Arial" w:hAnsi="Arial" w:cs="Arial"/>
        </w:rPr>
      </w:pPr>
    </w:p>
    <w:p w:rsidR="00652CF0" w:rsidRPr="008C4572" w:rsidRDefault="00A41134" w:rsidP="008C4572">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B9467B" w:rsidRPr="00DA744C" w:rsidRDefault="00625A2B" w:rsidP="00625A2B">
      <w:pPr>
        <w:pStyle w:val="ListParagraph"/>
        <w:numPr>
          <w:ilvl w:val="2"/>
          <w:numId w:val="24"/>
        </w:numPr>
        <w:rPr>
          <w:b/>
        </w:rPr>
      </w:pPr>
      <w:r>
        <w:t xml:space="preserve">BOP – Install </w:t>
      </w:r>
      <w:r w:rsidR="00082794">
        <w:t>forms</w:t>
      </w:r>
      <w:r>
        <w:t xml:space="preserve"> at light pole bases</w:t>
      </w:r>
    </w:p>
    <w:p w:rsidR="00956310" w:rsidRPr="003B70EB" w:rsidRDefault="00DA744C" w:rsidP="00956310">
      <w:pPr>
        <w:pStyle w:val="ListParagraph"/>
        <w:numPr>
          <w:ilvl w:val="2"/>
          <w:numId w:val="24"/>
        </w:numPr>
        <w:rPr>
          <w:b/>
        </w:rPr>
      </w:pPr>
      <w:r>
        <w:t xml:space="preserve">BOP – </w:t>
      </w:r>
      <w:r w:rsidR="00880057">
        <w:t>Gas Compressor MCC</w:t>
      </w:r>
      <w:r w:rsidR="00E54835">
        <w:t xml:space="preserve"> – </w:t>
      </w:r>
      <w:r w:rsidR="006325D8">
        <w:t>FRP Air Conditioning Foundation</w:t>
      </w:r>
    </w:p>
    <w:p w:rsidR="003B70EB" w:rsidRPr="00E4190C" w:rsidRDefault="003B70EB" w:rsidP="00956310">
      <w:pPr>
        <w:pStyle w:val="ListParagraph"/>
        <w:numPr>
          <w:ilvl w:val="2"/>
          <w:numId w:val="24"/>
        </w:numPr>
        <w:rPr>
          <w:b/>
        </w:rPr>
      </w:pPr>
      <w:r>
        <w:t>BOP – Control Building Interior Build Out Ongoing</w:t>
      </w:r>
    </w:p>
    <w:p w:rsidR="00E4190C" w:rsidRPr="00EF61E0" w:rsidRDefault="00E4190C" w:rsidP="00956310">
      <w:pPr>
        <w:pStyle w:val="ListParagraph"/>
        <w:numPr>
          <w:ilvl w:val="2"/>
          <w:numId w:val="24"/>
        </w:numPr>
        <w:rPr>
          <w:b/>
        </w:rPr>
      </w:pPr>
      <w:r>
        <w:t>BOP – Control Building Install Exterior Siding</w:t>
      </w:r>
      <w:r w:rsidR="000C51D2">
        <w:t xml:space="preserve"> </w:t>
      </w:r>
    </w:p>
    <w:p w:rsidR="00EF61E0" w:rsidRPr="006325D8" w:rsidRDefault="00EF61E0" w:rsidP="00956310">
      <w:pPr>
        <w:pStyle w:val="ListParagraph"/>
        <w:numPr>
          <w:ilvl w:val="2"/>
          <w:numId w:val="24"/>
        </w:numPr>
        <w:rPr>
          <w:b/>
        </w:rPr>
      </w:pPr>
      <w:r>
        <w:t>BOP – Control Building Set Crane Rail</w:t>
      </w:r>
    </w:p>
    <w:p w:rsidR="006325D8" w:rsidRPr="000B5D5A" w:rsidRDefault="00773913" w:rsidP="00956310">
      <w:pPr>
        <w:pStyle w:val="ListParagraph"/>
        <w:numPr>
          <w:ilvl w:val="2"/>
          <w:numId w:val="24"/>
        </w:numPr>
        <w:rPr>
          <w:b/>
        </w:rPr>
      </w:pPr>
      <w:r>
        <w:t xml:space="preserve">GT 300 - </w:t>
      </w:r>
      <w:r w:rsidR="006325D8">
        <w:t>Exterior Grouting</w:t>
      </w:r>
      <w:r>
        <w:t xml:space="preserve"> Ongoing</w:t>
      </w:r>
    </w:p>
    <w:p w:rsidR="002A36E5" w:rsidRPr="00515803" w:rsidRDefault="002A36E5" w:rsidP="002A36E5">
      <w:pPr>
        <w:pStyle w:val="ListParagraph"/>
        <w:ind w:left="2070"/>
        <w:rPr>
          <w:b/>
        </w:rPr>
      </w:pPr>
    </w:p>
    <w:p w:rsidR="00C833EE" w:rsidRPr="004242AD" w:rsidRDefault="00A41134" w:rsidP="004242AD">
      <w:pPr>
        <w:pStyle w:val="ListParagraph"/>
        <w:numPr>
          <w:ilvl w:val="0"/>
          <w:numId w:val="24"/>
        </w:numPr>
        <w:rPr>
          <w:rFonts w:ascii="Arial" w:hAnsi="Arial" w:cs="Arial"/>
          <w:b/>
        </w:rPr>
      </w:pPr>
      <w:r w:rsidRPr="00B9467B">
        <w:rPr>
          <w:rFonts w:ascii="Arial" w:hAnsi="Arial" w:cs="Arial"/>
          <w:b/>
        </w:rPr>
        <w:t>C</w:t>
      </w:r>
      <w:r w:rsidRPr="00B802A3">
        <w:rPr>
          <w:rFonts w:ascii="Arial" w:hAnsi="Arial" w:cs="Arial"/>
          <w:b/>
        </w:rPr>
        <w:t>ONCRETE FOUNDATIONS:</w:t>
      </w:r>
    </w:p>
    <w:p w:rsidR="004C06A1" w:rsidRDefault="007C2DBA" w:rsidP="007C5E38">
      <w:pPr>
        <w:pStyle w:val="ListParagraph"/>
        <w:numPr>
          <w:ilvl w:val="2"/>
          <w:numId w:val="24"/>
        </w:numPr>
        <w:rPr>
          <w:color w:val="FF0000"/>
        </w:rPr>
      </w:pPr>
      <w:r w:rsidRPr="00500815">
        <w:rPr>
          <w:color w:val="FF0000"/>
        </w:rPr>
        <w:t>Foundations Complete</w:t>
      </w:r>
    </w:p>
    <w:p w:rsidR="00EF61E0" w:rsidRDefault="00EF61E0" w:rsidP="00EF61E0">
      <w:pPr>
        <w:rPr>
          <w:color w:val="FF0000"/>
        </w:rPr>
      </w:pPr>
    </w:p>
    <w:p w:rsidR="00200B5F" w:rsidRPr="00C4017B" w:rsidRDefault="00200B5F" w:rsidP="00C4017B">
      <w:pPr>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51560E" w:rsidRPr="0051560E" w:rsidRDefault="00E70AC2" w:rsidP="0051560E">
      <w:pPr>
        <w:pStyle w:val="ListParagraph"/>
        <w:numPr>
          <w:ilvl w:val="2"/>
          <w:numId w:val="24"/>
        </w:numPr>
        <w:rPr>
          <w:b/>
        </w:rPr>
      </w:pPr>
      <w:r>
        <w:t xml:space="preserve">GT 100 </w:t>
      </w:r>
      <w:r w:rsidR="0051560E">
        <w:t>- Fabricate Misc. Interior Grating</w:t>
      </w:r>
    </w:p>
    <w:p w:rsidR="00E70AC2" w:rsidRPr="0051560E" w:rsidRDefault="0051560E" w:rsidP="0051560E">
      <w:pPr>
        <w:pStyle w:val="ListParagraph"/>
        <w:numPr>
          <w:ilvl w:val="2"/>
          <w:numId w:val="24"/>
        </w:numPr>
        <w:rPr>
          <w:b/>
        </w:rPr>
      </w:pPr>
      <w:r>
        <w:t>GT 100 - Install and Route Igniter Cable</w:t>
      </w:r>
    </w:p>
    <w:p w:rsidR="00E70AC2" w:rsidRPr="00E70AC2" w:rsidRDefault="00E70AC2" w:rsidP="00117E63">
      <w:pPr>
        <w:pStyle w:val="ListParagraph"/>
        <w:numPr>
          <w:ilvl w:val="2"/>
          <w:numId w:val="24"/>
        </w:numPr>
        <w:rPr>
          <w:b/>
        </w:rPr>
      </w:pPr>
      <w:r>
        <w:t>GT 100 – Punch List Ongoing</w:t>
      </w:r>
    </w:p>
    <w:p w:rsidR="00E70AC2" w:rsidRPr="00E70AC2" w:rsidRDefault="00E70AC2" w:rsidP="00117E63">
      <w:pPr>
        <w:pStyle w:val="ListParagraph"/>
        <w:numPr>
          <w:ilvl w:val="2"/>
          <w:numId w:val="24"/>
        </w:numPr>
        <w:rPr>
          <w:b/>
        </w:rPr>
      </w:pPr>
      <w:r>
        <w:t>GT 100 - Install Tubing Turbine Lube Oil System</w:t>
      </w:r>
    </w:p>
    <w:p w:rsidR="000579A0" w:rsidRPr="00380AC1" w:rsidRDefault="000579A0" w:rsidP="001C224D">
      <w:pPr>
        <w:pStyle w:val="ListParagraph"/>
        <w:numPr>
          <w:ilvl w:val="2"/>
          <w:numId w:val="24"/>
        </w:numPr>
        <w:rPr>
          <w:b/>
        </w:rPr>
      </w:pPr>
      <w:r>
        <w:t xml:space="preserve">GT 100 – Preparing Flush at </w:t>
      </w:r>
      <w:r w:rsidR="00380AC1">
        <w:t>Generator</w:t>
      </w:r>
      <w:r>
        <w:t xml:space="preserve">  / Vene Filter</w:t>
      </w:r>
    </w:p>
    <w:p w:rsidR="001C0505" w:rsidRPr="00E70AC2" w:rsidRDefault="00C85B7D" w:rsidP="003B70EB">
      <w:pPr>
        <w:pStyle w:val="ListParagraph"/>
        <w:numPr>
          <w:ilvl w:val="2"/>
          <w:numId w:val="24"/>
        </w:numPr>
        <w:rPr>
          <w:b/>
        </w:rPr>
      </w:pPr>
      <w:r>
        <w:t>GT 200 - Punch List Ongoing</w:t>
      </w:r>
    </w:p>
    <w:p w:rsidR="00E70AC2" w:rsidRPr="000579A0" w:rsidRDefault="00E70AC2" w:rsidP="003B70EB">
      <w:pPr>
        <w:pStyle w:val="ListParagraph"/>
        <w:numPr>
          <w:ilvl w:val="2"/>
          <w:numId w:val="24"/>
        </w:numPr>
        <w:rPr>
          <w:b/>
        </w:rPr>
      </w:pPr>
      <w:r>
        <w:t xml:space="preserve">GT 200 –  </w:t>
      </w:r>
      <w:r w:rsidR="0051560E">
        <w:t>Start Flush at Turbine</w:t>
      </w:r>
    </w:p>
    <w:p w:rsidR="000579A0" w:rsidRPr="000579A0" w:rsidRDefault="000579A0" w:rsidP="003B70EB">
      <w:pPr>
        <w:pStyle w:val="ListParagraph"/>
        <w:numPr>
          <w:ilvl w:val="2"/>
          <w:numId w:val="24"/>
        </w:numPr>
        <w:rPr>
          <w:b/>
        </w:rPr>
      </w:pPr>
      <w:r>
        <w:t>GT 200 –</w:t>
      </w:r>
      <w:r w:rsidR="00E70AC2">
        <w:t xml:space="preserve"> </w:t>
      </w:r>
      <w:r>
        <w:t>Flush at Generator / Vene Filter</w:t>
      </w:r>
    </w:p>
    <w:p w:rsidR="002A568D" w:rsidRDefault="00E82D78" w:rsidP="00DD4BAD">
      <w:pPr>
        <w:pStyle w:val="ListParagraph"/>
        <w:numPr>
          <w:ilvl w:val="2"/>
          <w:numId w:val="24"/>
        </w:numPr>
        <w:rPr>
          <w:b/>
        </w:rPr>
      </w:pPr>
      <w:r>
        <w:t xml:space="preserve">GT 300 – Install </w:t>
      </w:r>
      <w:r w:rsidR="0031205C">
        <w:t xml:space="preserve">CO2 Piping </w:t>
      </w:r>
      <w:r w:rsidR="006325D8">
        <w:rPr>
          <w:b/>
        </w:rPr>
        <w:t>Complete</w:t>
      </w:r>
    </w:p>
    <w:p w:rsidR="006325D8" w:rsidRPr="002A568D" w:rsidRDefault="006325D8" w:rsidP="00DD4BAD">
      <w:pPr>
        <w:pStyle w:val="ListParagraph"/>
        <w:numPr>
          <w:ilvl w:val="2"/>
          <w:numId w:val="24"/>
        </w:numPr>
        <w:rPr>
          <w:b/>
        </w:rPr>
      </w:pPr>
      <w:r>
        <w:t xml:space="preserve">GT 300 – Install Inlet Bleed Heat Piping </w:t>
      </w:r>
      <w:r>
        <w:rPr>
          <w:b/>
        </w:rPr>
        <w:t>Complete</w:t>
      </w:r>
    </w:p>
    <w:p w:rsidR="002A568D" w:rsidRPr="006325D8" w:rsidRDefault="002A568D" w:rsidP="00DD4BAD">
      <w:pPr>
        <w:pStyle w:val="ListParagraph"/>
        <w:numPr>
          <w:ilvl w:val="2"/>
          <w:numId w:val="24"/>
        </w:numPr>
        <w:rPr>
          <w:b/>
        </w:rPr>
      </w:pPr>
      <w:r>
        <w:t>GT 300 – Continued Sealing Accessory Compartment</w:t>
      </w:r>
    </w:p>
    <w:p w:rsidR="006325D8" w:rsidRPr="002A568D" w:rsidRDefault="006325D8" w:rsidP="00DD4BAD">
      <w:pPr>
        <w:pStyle w:val="ListParagraph"/>
        <w:numPr>
          <w:ilvl w:val="2"/>
          <w:numId w:val="24"/>
        </w:numPr>
        <w:rPr>
          <w:b/>
        </w:rPr>
      </w:pPr>
      <w:r>
        <w:t>GT 300 – Turbine Roof Install Instrument Supports @ Fisher Valve</w:t>
      </w:r>
    </w:p>
    <w:p w:rsidR="00E54835" w:rsidRPr="000C51D2" w:rsidRDefault="0043603C" w:rsidP="00E54835">
      <w:pPr>
        <w:pStyle w:val="ListParagraph"/>
        <w:numPr>
          <w:ilvl w:val="2"/>
          <w:numId w:val="24"/>
        </w:numPr>
        <w:rPr>
          <w:b/>
        </w:rPr>
      </w:pPr>
      <w:r>
        <w:t>BOP –</w:t>
      </w:r>
      <w:r w:rsidR="00E54835">
        <w:t xml:space="preserve"> </w:t>
      </w:r>
      <w:r w:rsidR="00FF29C0">
        <w:t>W</w:t>
      </w:r>
      <w:r>
        <w:t xml:space="preserve">ater </w:t>
      </w:r>
      <w:r w:rsidR="00FF29C0">
        <w:t>T</w:t>
      </w:r>
      <w:r>
        <w:t xml:space="preserve">reatment </w:t>
      </w:r>
      <w:r w:rsidR="00FF29C0">
        <w:t>B</w:t>
      </w:r>
      <w:r>
        <w:t>uilding</w:t>
      </w:r>
      <w:r w:rsidR="00E54835">
        <w:t xml:space="preserve"> Install Piping</w:t>
      </w:r>
    </w:p>
    <w:p w:rsidR="000C51D2" w:rsidRPr="00E54835" w:rsidRDefault="000C51D2" w:rsidP="00E54835">
      <w:pPr>
        <w:pStyle w:val="ListParagraph"/>
        <w:numPr>
          <w:ilvl w:val="2"/>
          <w:numId w:val="24"/>
        </w:numPr>
        <w:rPr>
          <w:b/>
        </w:rPr>
      </w:pPr>
      <w:r>
        <w:t xml:space="preserve">BOP – Walk Down </w:t>
      </w:r>
      <w:r w:rsidR="00764DEA">
        <w:t>Demin Water</w:t>
      </w:r>
      <w:r>
        <w:t xml:space="preserve"> System</w:t>
      </w:r>
    </w:p>
    <w:p w:rsidR="00E54835" w:rsidRPr="00B60C08" w:rsidRDefault="00E54835" w:rsidP="004A2307">
      <w:pPr>
        <w:pStyle w:val="ListParagraph"/>
        <w:numPr>
          <w:ilvl w:val="2"/>
          <w:numId w:val="24"/>
        </w:numPr>
        <w:rPr>
          <w:b/>
        </w:rPr>
      </w:pPr>
      <w:r>
        <w:t>BO</w:t>
      </w:r>
      <w:r w:rsidR="000C51D2">
        <w:t xml:space="preserve">P – Gas Compressor Inspection </w:t>
      </w:r>
      <w:r>
        <w:t>Ongoing</w:t>
      </w:r>
    </w:p>
    <w:p w:rsidR="00AA6059" w:rsidRPr="004716D1" w:rsidRDefault="00AA6059" w:rsidP="00FB79C7">
      <w:pPr>
        <w:ind w:left="795"/>
        <w:rPr>
          <w:rFonts w:ascii="Arial" w:hAnsi="Arial" w:cs="Arial"/>
        </w:rPr>
      </w:pPr>
    </w:p>
    <w:p w:rsidR="00CD01F6" w:rsidRPr="00814EB1" w:rsidRDefault="00A41134" w:rsidP="00814EB1">
      <w:pPr>
        <w:pStyle w:val="ListParagraph"/>
        <w:numPr>
          <w:ilvl w:val="0"/>
          <w:numId w:val="24"/>
        </w:numPr>
        <w:rPr>
          <w:rFonts w:ascii="Arial" w:hAnsi="Arial" w:cs="Arial"/>
        </w:rPr>
      </w:pPr>
      <w:r w:rsidRPr="00BE40EF">
        <w:rPr>
          <w:rFonts w:ascii="Arial" w:hAnsi="Arial" w:cs="Arial"/>
          <w:b/>
        </w:rPr>
        <w:t>ELECTRICAL:</w:t>
      </w:r>
    </w:p>
    <w:p w:rsidR="00005C51" w:rsidRDefault="00005C51" w:rsidP="006D799E">
      <w:pPr>
        <w:ind w:left="1350" w:firstLine="90"/>
      </w:pPr>
    </w:p>
    <w:p w:rsidR="00E70AC2" w:rsidRDefault="00E70AC2" w:rsidP="00FC6586">
      <w:pPr>
        <w:pStyle w:val="ListParagraph"/>
        <w:numPr>
          <w:ilvl w:val="2"/>
          <w:numId w:val="24"/>
        </w:numPr>
        <w:rPr>
          <w:b/>
        </w:rPr>
      </w:pPr>
      <w:r>
        <w:t xml:space="preserve">GT </w:t>
      </w:r>
      <w:r w:rsidR="00764DEA">
        <w:t>1</w:t>
      </w:r>
      <w:r>
        <w:t xml:space="preserve">00 -  </w:t>
      </w:r>
      <w:r w:rsidR="009E6FFB">
        <w:t xml:space="preserve">Line Side </w:t>
      </w:r>
      <w:r w:rsidR="00764DEA">
        <w:t xml:space="preserve">Switch Terminations </w:t>
      </w:r>
      <w:r w:rsidR="00764DEA">
        <w:rPr>
          <w:b/>
        </w:rPr>
        <w:t>ongoing</w:t>
      </w:r>
    </w:p>
    <w:p w:rsidR="00764DEA" w:rsidRDefault="00764DEA" w:rsidP="00764DEA">
      <w:pPr>
        <w:pStyle w:val="ListParagraph"/>
        <w:numPr>
          <w:ilvl w:val="2"/>
          <w:numId w:val="24"/>
        </w:numPr>
        <w:rPr>
          <w:b/>
        </w:rPr>
      </w:pPr>
      <w:r>
        <w:t xml:space="preserve">GT 200 -  Line Side Switch Terminations </w:t>
      </w:r>
      <w:r w:rsidRPr="00764DEA">
        <w:rPr>
          <w:b/>
        </w:rPr>
        <w:t>Complete</w:t>
      </w:r>
    </w:p>
    <w:p w:rsidR="005C2313" w:rsidRDefault="004E0FBD" w:rsidP="00FC6586">
      <w:pPr>
        <w:pStyle w:val="ListParagraph"/>
        <w:numPr>
          <w:ilvl w:val="2"/>
          <w:numId w:val="24"/>
        </w:numPr>
      </w:pPr>
      <w:r>
        <w:t>GT 300 – Cable Installation Ongoing</w:t>
      </w:r>
    </w:p>
    <w:p w:rsidR="00AE7100" w:rsidRDefault="00AE7100" w:rsidP="00FA0B56">
      <w:pPr>
        <w:pStyle w:val="ListParagraph"/>
        <w:numPr>
          <w:ilvl w:val="2"/>
          <w:numId w:val="24"/>
        </w:numPr>
      </w:pPr>
      <w:r>
        <w:t xml:space="preserve">GT 300 – </w:t>
      </w:r>
      <w:r w:rsidR="00CC62BF">
        <w:t xml:space="preserve"> Installing Exterior Conduit</w:t>
      </w:r>
    </w:p>
    <w:p w:rsidR="00CC62BF" w:rsidRDefault="00CC62BF" w:rsidP="00FA0B56">
      <w:pPr>
        <w:pStyle w:val="ListParagraph"/>
        <w:numPr>
          <w:ilvl w:val="2"/>
          <w:numId w:val="24"/>
        </w:numPr>
      </w:pPr>
      <w:r>
        <w:t>GT 300 – Installing Exterior Package Lighting</w:t>
      </w:r>
    </w:p>
    <w:p w:rsidR="000579A0" w:rsidRDefault="000579A0" w:rsidP="00FA0B56">
      <w:pPr>
        <w:pStyle w:val="ListParagraph"/>
        <w:numPr>
          <w:ilvl w:val="2"/>
          <w:numId w:val="24"/>
        </w:numPr>
      </w:pPr>
      <w:r>
        <w:t xml:space="preserve">GT 300 – </w:t>
      </w:r>
      <w:r w:rsidR="00380AC1">
        <w:t>Terminations Ongoing</w:t>
      </w:r>
    </w:p>
    <w:p w:rsidR="00481E0F" w:rsidRDefault="00481E0F" w:rsidP="00FA0B56">
      <w:pPr>
        <w:pStyle w:val="ListParagraph"/>
        <w:numPr>
          <w:ilvl w:val="2"/>
          <w:numId w:val="24"/>
        </w:numPr>
      </w:pPr>
      <w:r>
        <w:t>GT 300 – SWGR Terminations and connections ongoing</w:t>
      </w:r>
    </w:p>
    <w:p w:rsidR="00F3474E" w:rsidRPr="00764DEA" w:rsidRDefault="00F3474E" w:rsidP="00F3474E">
      <w:pPr>
        <w:pStyle w:val="ListParagraph"/>
        <w:numPr>
          <w:ilvl w:val="2"/>
          <w:numId w:val="24"/>
        </w:numPr>
        <w:rPr>
          <w:b/>
        </w:rPr>
      </w:pPr>
      <w:r>
        <w:t xml:space="preserve">BOP – </w:t>
      </w:r>
      <w:r w:rsidR="004E0FBD">
        <w:t xml:space="preserve">Water Treatment Install </w:t>
      </w:r>
      <w:r w:rsidR="00E4190C">
        <w:t>Cable</w:t>
      </w:r>
    </w:p>
    <w:p w:rsidR="00764DEA" w:rsidRPr="00764DEA" w:rsidRDefault="00764DEA" w:rsidP="00F3474E">
      <w:pPr>
        <w:pStyle w:val="ListParagraph"/>
        <w:numPr>
          <w:ilvl w:val="2"/>
          <w:numId w:val="24"/>
        </w:numPr>
        <w:rPr>
          <w:b/>
        </w:rPr>
      </w:pPr>
      <w:r>
        <w:t xml:space="preserve">BOP -  Install Grounding Water Treatment 7 Gas Comp. </w:t>
      </w:r>
      <w:r w:rsidRPr="00764DEA">
        <w:rPr>
          <w:b/>
        </w:rPr>
        <w:t>Complete</w:t>
      </w:r>
    </w:p>
    <w:p w:rsidR="004E0FBD" w:rsidRPr="00764DEA" w:rsidRDefault="004E0FBD" w:rsidP="00481E0F">
      <w:pPr>
        <w:pStyle w:val="ListParagraph"/>
        <w:numPr>
          <w:ilvl w:val="2"/>
          <w:numId w:val="24"/>
        </w:numPr>
        <w:rPr>
          <w:b/>
        </w:rPr>
      </w:pPr>
      <w:r>
        <w:t>BOP – Water Treatment Cable Terminations</w:t>
      </w:r>
    </w:p>
    <w:p w:rsidR="00764DEA" w:rsidRPr="00481E0F" w:rsidRDefault="00764DEA" w:rsidP="00481E0F">
      <w:pPr>
        <w:pStyle w:val="ListParagraph"/>
        <w:numPr>
          <w:ilvl w:val="2"/>
          <w:numId w:val="24"/>
        </w:numPr>
        <w:rPr>
          <w:b/>
        </w:rPr>
      </w:pPr>
      <w:r>
        <w:t>BOP – Cable Installation R3 Substation to Various Switchgear</w:t>
      </w:r>
    </w:p>
    <w:p w:rsidR="00592F62" w:rsidRDefault="00592F62" w:rsidP="00E31815">
      <w:pPr>
        <w:pStyle w:val="ListParagraph"/>
        <w:ind w:left="207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A73FB" w:rsidRDefault="009E6FFB" w:rsidP="00BA266A">
      <w:pPr>
        <w:pStyle w:val="ListParagraph"/>
        <w:numPr>
          <w:ilvl w:val="2"/>
          <w:numId w:val="24"/>
        </w:numPr>
      </w:pPr>
      <w:r>
        <w:t>GT 100 &amp; 200 Review 86 Trip Logic</w:t>
      </w:r>
    </w:p>
    <w:p w:rsidR="009E6FFB" w:rsidRDefault="009E6FFB" w:rsidP="00BA266A">
      <w:pPr>
        <w:pStyle w:val="ListParagraph"/>
        <w:numPr>
          <w:ilvl w:val="2"/>
          <w:numId w:val="24"/>
        </w:numPr>
      </w:pPr>
      <w:r>
        <w:t>GT 100 &amp; 200 Define Breaker Trip/Blocked Signals from Switch Yd</w:t>
      </w:r>
    </w:p>
    <w:p w:rsidR="009E6FFB" w:rsidRPr="009E6FFB" w:rsidRDefault="009E6FFB" w:rsidP="00BA266A">
      <w:pPr>
        <w:pStyle w:val="ListParagraph"/>
        <w:numPr>
          <w:ilvl w:val="2"/>
          <w:numId w:val="24"/>
        </w:numPr>
        <w:rPr>
          <w:b/>
        </w:rPr>
      </w:pPr>
      <w:r>
        <w:t xml:space="preserve">GT 200 -  Installation of Vibration  System </w:t>
      </w:r>
      <w:r w:rsidRPr="009E6FFB">
        <w:rPr>
          <w:b/>
        </w:rPr>
        <w:t>Complete</w:t>
      </w:r>
    </w:p>
    <w:p w:rsidR="009E6FFB" w:rsidRDefault="009E6FFB" w:rsidP="009E6FFB">
      <w:pPr>
        <w:pStyle w:val="ListParagraph"/>
        <w:numPr>
          <w:ilvl w:val="2"/>
          <w:numId w:val="24"/>
        </w:numPr>
      </w:pPr>
      <w:r>
        <w:t>GT 300 - Calibrate Instruments &amp; Install Tubing</w:t>
      </w:r>
    </w:p>
    <w:p w:rsidR="000C2860" w:rsidRDefault="000C2860" w:rsidP="00EF61E0">
      <w:pPr>
        <w:pStyle w:val="ListParagraph"/>
        <w:ind w:left="2670"/>
      </w:pPr>
    </w:p>
    <w:p w:rsidR="005B2B0F" w:rsidRPr="00CA73FB" w:rsidRDefault="005B2B0F" w:rsidP="00CA73FB">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9973B5" w:rsidRDefault="009973B5"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FE243F" w:rsidRDefault="00FE243F" w:rsidP="00FE243F">
      <w:pPr>
        <w:rPr>
          <w:b/>
        </w:rPr>
      </w:pPr>
    </w:p>
    <w:p w:rsidR="00EF61E0" w:rsidRDefault="00EF61E0" w:rsidP="00FE243F">
      <w:pPr>
        <w:rPr>
          <w:b/>
        </w:rPr>
      </w:pPr>
    </w:p>
    <w:p w:rsidR="00EF61E0" w:rsidRDefault="00EF61E0" w:rsidP="00FE243F">
      <w:pPr>
        <w:rPr>
          <w:b/>
        </w:rPr>
      </w:pPr>
    </w:p>
    <w:p w:rsidR="008876FB" w:rsidRDefault="008876FB" w:rsidP="00FE243F">
      <w:pPr>
        <w:rPr>
          <w:b/>
          <w:i/>
          <w:u w:val="single"/>
        </w:rPr>
      </w:pPr>
      <w:r w:rsidRPr="0082299B">
        <w:rPr>
          <w:b/>
          <w:i/>
          <w:u w:val="single"/>
        </w:rPr>
        <w:t>Contract Milestone Payment</w:t>
      </w:r>
      <w:r w:rsidR="00C37097" w:rsidRPr="0082299B">
        <w:rPr>
          <w:b/>
          <w:i/>
          <w:u w:val="single"/>
        </w:rPr>
        <w:t>s</w:t>
      </w:r>
    </w:p>
    <w:p w:rsidR="000C51D2" w:rsidRDefault="000C51D2" w:rsidP="00FE243F">
      <w:pPr>
        <w:rPr>
          <w:b/>
          <w:i/>
          <w:u w:val="single"/>
        </w:rPr>
      </w:pPr>
    </w:p>
    <w:p w:rsidR="008876FB" w:rsidRPr="00BD2961" w:rsidRDefault="00117E63" w:rsidP="00B13790">
      <w:pPr>
        <w:pStyle w:val="ListParagraph"/>
        <w:numPr>
          <w:ilvl w:val="3"/>
          <w:numId w:val="24"/>
        </w:numPr>
        <w:ind w:left="2970"/>
      </w:pPr>
      <w:r>
        <w:t xml:space="preserve">Down </w:t>
      </w:r>
      <w:r w:rsidR="008876FB" w:rsidRPr="00BD2961">
        <w:t>Payments (50%)</w:t>
      </w:r>
      <w:r w:rsidR="008876FB" w:rsidRPr="00BD2961">
        <w:tab/>
        <w:t>Complete</w:t>
      </w:r>
    </w:p>
    <w:p w:rsidR="00B13790" w:rsidRPr="00B13790" w:rsidRDefault="00B13790" w:rsidP="008876FB">
      <w:pPr>
        <w:ind w:left="2880"/>
        <w:rPr>
          <w:b/>
          <w:i/>
          <w:u w:val="single"/>
        </w:rPr>
      </w:pPr>
    </w:p>
    <w:p w:rsidR="0082299B" w:rsidRDefault="000C51D2" w:rsidP="0082299B">
      <w:pPr>
        <w:pStyle w:val="ListParagraph"/>
        <w:numPr>
          <w:ilvl w:val="3"/>
          <w:numId w:val="24"/>
        </w:numPr>
        <w:ind w:left="2880"/>
      </w:pPr>
      <w:r>
        <w:t xml:space="preserve">  G</w:t>
      </w:r>
      <w:r w:rsidR="008876FB" w:rsidRPr="0082299B">
        <w:t>as Turbines on Foundation (10%)</w:t>
      </w:r>
      <w:r w:rsidR="008876FB" w:rsidRPr="0082299B">
        <w:tab/>
        <w:t>Complete</w:t>
      </w:r>
      <w:r w:rsidR="00EF4578" w:rsidRPr="0082299B">
        <w:t xml:space="preserve"> </w:t>
      </w:r>
    </w:p>
    <w:p w:rsidR="00682CD2" w:rsidRPr="0082299B" w:rsidRDefault="00682CD2" w:rsidP="0082299B">
      <w:pPr>
        <w:ind w:left="2880"/>
      </w:pPr>
    </w:p>
    <w:p w:rsidR="00B13790" w:rsidRDefault="0082299B" w:rsidP="000C51D2">
      <w:pPr>
        <w:pStyle w:val="ListParagraph"/>
        <w:ind w:left="1440"/>
      </w:pPr>
      <w:r w:rsidRPr="009B0E33">
        <w:rPr>
          <w:b/>
          <w:i/>
        </w:rPr>
        <w:t xml:space="preserve">         8.1.2.3    </w:t>
      </w:r>
      <w:r w:rsidR="00B13790" w:rsidRPr="009B0E33">
        <w:rPr>
          <w:b/>
          <w:i/>
        </w:rPr>
        <w:t xml:space="preserve"> </w:t>
      </w:r>
      <w:r w:rsidRPr="00A60BB4">
        <w:t>C</w:t>
      </w:r>
      <w:r w:rsidR="008876FB" w:rsidRPr="00A60BB4">
        <w:t>ivil Foundations Complete (25%)</w:t>
      </w:r>
      <w:r w:rsidR="008876FB" w:rsidRPr="009B0E33">
        <w:rPr>
          <w:b/>
          <w:i/>
        </w:rPr>
        <w:t xml:space="preserve"> </w:t>
      </w:r>
      <w:r w:rsidR="00B13790" w:rsidRPr="00094B4E">
        <w:t xml:space="preserve"> </w:t>
      </w:r>
      <w:r w:rsidR="00A60BB4" w:rsidRPr="00094B4E">
        <w:t>Complete</w:t>
      </w:r>
    </w:p>
    <w:p w:rsidR="005215D7" w:rsidRPr="003D3DFE" w:rsidRDefault="005215D7" w:rsidP="00F65C87">
      <w:pPr>
        <w:ind w:left="2880"/>
      </w:pPr>
    </w:p>
    <w:p w:rsidR="008876FB" w:rsidRPr="0082299B" w:rsidRDefault="00B13790" w:rsidP="00B13790">
      <w:pPr>
        <w:ind w:left="720" w:firstLine="720"/>
        <w:rPr>
          <w:b/>
          <w:i/>
          <w:u w:val="single"/>
        </w:rPr>
      </w:pPr>
      <w:r>
        <w:t xml:space="preserve">        </w:t>
      </w:r>
      <w:r w:rsidR="0078331B">
        <w:rPr>
          <w:b/>
          <w:i/>
        </w:rPr>
        <w:t xml:space="preserve">8.1.2.4     </w:t>
      </w:r>
      <w:r w:rsidR="00117E63">
        <w:rPr>
          <w:b/>
          <w:i/>
        </w:rPr>
        <w:t>*</w:t>
      </w:r>
      <w:r w:rsidR="0078331B">
        <w:rPr>
          <w:b/>
          <w:i/>
        </w:rPr>
        <w:t xml:space="preserve"> </w:t>
      </w:r>
      <w:r w:rsidR="008876FB" w:rsidRPr="0082299B">
        <w:t>Electrical/Mechanical Complete</w:t>
      </w:r>
      <w:r w:rsidR="00EF4578" w:rsidRPr="0082299B">
        <w:t xml:space="preserve"> (10%)</w:t>
      </w:r>
      <w:r w:rsidR="00117E63">
        <w:t xml:space="preserve"> </w:t>
      </w:r>
    </w:p>
    <w:p w:rsidR="00EF4578" w:rsidRPr="0082299B" w:rsidRDefault="00117E63" w:rsidP="00EF4578">
      <w:pPr>
        <w:ind w:left="2880"/>
        <w:rPr>
          <w:b/>
          <w:i/>
          <w:u w:val="single"/>
        </w:rPr>
      </w:pPr>
      <w:r>
        <w:t xml:space="preserve">  </w:t>
      </w:r>
      <w:r w:rsidR="00FC6586">
        <w:t xml:space="preserve"> </w:t>
      </w:r>
      <w:r w:rsidR="00BC2A63">
        <w:t xml:space="preserve">November </w:t>
      </w:r>
      <w:r w:rsidR="006940B8">
        <w:t>1</w:t>
      </w:r>
      <w:r w:rsidR="00BC2A63">
        <w:t>5th</w:t>
      </w:r>
      <w:r w:rsidR="001A1014">
        <w:t>, 2010</w:t>
      </w:r>
    </w:p>
    <w:p w:rsidR="007D4A47" w:rsidRPr="0082299B" w:rsidRDefault="007D4A47" w:rsidP="00DB0008">
      <w:pPr>
        <w:rPr>
          <w:b/>
          <w:i/>
          <w:u w:val="single"/>
        </w:rPr>
      </w:pPr>
    </w:p>
    <w:p w:rsidR="008876FB" w:rsidRPr="0082299B" w:rsidRDefault="00117E63" w:rsidP="008876FB">
      <w:pPr>
        <w:pStyle w:val="ListParagraph"/>
        <w:numPr>
          <w:ilvl w:val="3"/>
          <w:numId w:val="24"/>
        </w:numPr>
        <w:rPr>
          <w:b/>
          <w:i/>
          <w:u w:val="single"/>
        </w:rPr>
      </w:pPr>
      <w:r>
        <w:t>*</w:t>
      </w:r>
      <w:r w:rsidR="008876FB" w:rsidRPr="0082299B">
        <w:t>Start</w:t>
      </w:r>
      <w:r w:rsidR="00EF4578" w:rsidRPr="0082299B">
        <w:t>-</w:t>
      </w:r>
      <w:r w:rsidR="008876FB" w:rsidRPr="0082299B">
        <w:t xml:space="preserve"> up Complete and Ready to Export Power (5%)</w:t>
      </w:r>
    </w:p>
    <w:p w:rsidR="0056517C" w:rsidRDefault="00117E63" w:rsidP="00E934F8">
      <w:pPr>
        <w:ind w:left="2970"/>
      </w:pPr>
      <w:r>
        <w:t xml:space="preserve">  </w:t>
      </w:r>
      <w:r w:rsidR="000C2860">
        <w:t>January</w:t>
      </w:r>
      <w:r>
        <w:t xml:space="preserve"> 15</w:t>
      </w:r>
      <w:r w:rsidR="001A1014">
        <w:t>, 201</w:t>
      </w:r>
      <w:r w:rsidR="000C2860">
        <w:t>1</w:t>
      </w:r>
    </w:p>
    <w:p w:rsidR="00E61131" w:rsidRPr="0082299B" w:rsidRDefault="00E61131" w:rsidP="00E934F8">
      <w:pPr>
        <w:ind w:left="2970"/>
        <w:rPr>
          <w:b/>
          <w:i/>
        </w:rPr>
      </w:pP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117E63">
        <w:rPr>
          <w:b/>
          <w:i/>
        </w:rPr>
        <w:t>C</w:t>
      </w:r>
      <w:r w:rsidR="00BC2A63">
        <w:rPr>
          <w:b/>
          <w:i/>
        </w:rPr>
        <w:t>ommercial issues are impact</w:t>
      </w:r>
      <w:r w:rsidR="00117E63">
        <w:rPr>
          <w:b/>
          <w:i/>
        </w:rPr>
        <w:t>ing</w:t>
      </w:r>
      <w:r w:rsidR="00BC2A63">
        <w:rPr>
          <w:b/>
          <w:i/>
        </w:rPr>
        <w:t xml:space="preserve"> the sch</w:t>
      </w:r>
      <w:r w:rsidR="00BD2961">
        <w:rPr>
          <w:b/>
          <w:i/>
        </w:rPr>
        <w:t>edule.</w:t>
      </w:r>
    </w:p>
    <w:p w:rsidR="00117E63" w:rsidRDefault="00117E63" w:rsidP="00230620">
      <w:pPr>
        <w:rPr>
          <w:b/>
          <w:i/>
          <w:u w:val="single"/>
        </w:rPr>
      </w:pPr>
    </w:p>
    <w:p w:rsidR="008876FB" w:rsidRDefault="005F6F4E" w:rsidP="00A41134">
      <w:pPr>
        <w:pStyle w:val="ListParagraph"/>
        <w:numPr>
          <w:ilvl w:val="2"/>
          <w:numId w:val="24"/>
        </w:numPr>
        <w:rPr>
          <w:b/>
          <w:i/>
          <w:u w:val="single"/>
        </w:rPr>
      </w:pPr>
      <w:r>
        <w:rPr>
          <w:b/>
          <w:i/>
          <w:u w:val="single"/>
        </w:rPr>
        <w:t>Construction Substantial Complete</w:t>
      </w:r>
    </w:p>
    <w:p w:rsidR="00055D5E" w:rsidRPr="0082299B" w:rsidRDefault="00055D5E" w:rsidP="00055D5E">
      <w:pPr>
        <w:pStyle w:val="ListParagraph"/>
        <w:ind w:left="2070"/>
        <w:rPr>
          <w:b/>
          <w:i/>
          <w:u w:val="single"/>
        </w:rPr>
      </w:pPr>
    </w:p>
    <w:p w:rsidR="008876FB" w:rsidRPr="00D25A63" w:rsidRDefault="0056517C" w:rsidP="008876FB">
      <w:pPr>
        <w:pStyle w:val="ListParagraph"/>
        <w:numPr>
          <w:ilvl w:val="3"/>
          <w:numId w:val="24"/>
        </w:numPr>
        <w:rPr>
          <w:b/>
          <w:i/>
          <w:u w:val="single"/>
        </w:rPr>
      </w:pPr>
      <w:r w:rsidRPr="00D25A63">
        <w:rPr>
          <w:b/>
          <w:i/>
          <w:u w:val="single"/>
        </w:rPr>
        <w:t>Unit 100 – LM6000</w:t>
      </w:r>
    </w:p>
    <w:p w:rsidR="0056517C" w:rsidRPr="00BC2A63" w:rsidRDefault="005F6F4E" w:rsidP="005F6F4E">
      <w:pPr>
        <w:ind w:left="2970"/>
        <w:rPr>
          <w:u w:val="single"/>
        </w:rPr>
      </w:pPr>
      <w:r>
        <w:t>November 15</w:t>
      </w:r>
      <w:r w:rsidR="007D4A47" w:rsidRPr="00BC2A63">
        <w:t>,</w:t>
      </w:r>
      <w:r w:rsidR="0082299B" w:rsidRPr="00BC2A63">
        <w:t xml:space="preserve"> 2010 </w:t>
      </w:r>
      <w:r w:rsidR="00D25A63" w:rsidRPr="00BC2A63">
        <w:t>*</w:t>
      </w:r>
    </w:p>
    <w:p w:rsidR="0056517C" w:rsidRPr="00D25A63" w:rsidRDefault="0056517C" w:rsidP="008876FB">
      <w:pPr>
        <w:pStyle w:val="ListParagraph"/>
        <w:numPr>
          <w:ilvl w:val="3"/>
          <w:numId w:val="24"/>
        </w:numPr>
        <w:rPr>
          <w:b/>
          <w:i/>
          <w:u w:val="single"/>
        </w:rPr>
      </w:pPr>
      <w:r w:rsidRPr="00D25A63">
        <w:rPr>
          <w:b/>
          <w:i/>
          <w:u w:val="single"/>
        </w:rPr>
        <w:t>Unit 200 – LM6000</w:t>
      </w:r>
    </w:p>
    <w:p w:rsidR="0056517C" w:rsidRPr="00D25A63" w:rsidRDefault="005F6F4E" w:rsidP="005F6F4E">
      <w:pPr>
        <w:ind w:left="2970"/>
        <w:rPr>
          <w:b/>
          <w:i/>
          <w:u w:val="single"/>
        </w:rPr>
      </w:pPr>
      <w:r>
        <w:t>November 15</w:t>
      </w:r>
      <w:r w:rsidR="008A65A9" w:rsidRPr="00BC2A63">
        <w:t>,</w:t>
      </w:r>
      <w:r w:rsidR="00C37097" w:rsidRPr="00BC2A63">
        <w:t xml:space="preserve"> 2010</w:t>
      </w:r>
      <w:r w:rsidR="00C37097" w:rsidRPr="00D25A63">
        <w:rPr>
          <w:b/>
          <w:i/>
        </w:rPr>
        <w:t xml:space="preserve"> </w:t>
      </w:r>
      <w:r w:rsidR="00D25A63">
        <w:rPr>
          <w:b/>
          <w:i/>
        </w:rPr>
        <w:t>*</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Default="005F6F4E" w:rsidP="0056517C">
      <w:pPr>
        <w:ind w:left="2880"/>
      </w:pPr>
      <w:r>
        <w:t xml:space="preserve">   </w:t>
      </w:r>
      <w:r w:rsidR="00EC71CC">
        <w:t xml:space="preserve">November </w:t>
      </w:r>
      <w:r>
        <w:t>3</w:t>
      </w:r>
      <w:r w:rsidR="00EC71CC">
        <w:t>0</w:t>
      </w:r>
      <w:r w:rsidR="00C37097" w:rsidRPr="0082299B">
        <w:t xml:space="preserve">, 2010 </w:t>
      </w:r>
      <w:r w:rsidR="00BC2A63">
        <w:t>*</w:t>
      </w:r>
    </w:p>
    <w:p w:rsidR="00B35C49" w:rsidRPr="0082299B" w:rsidRDefault="00B35C49" w:rsidP="0056517C">
      <w:pPr>
        <w:ind w:left="2880"/>
        <w:rPr>
          <w:b/>
          <w:i/>
          <w:u w:val="single"/>
        </w:rPr>
      </w:pPr>
    </w:p>
    <w:p w:rsidR="00BC2A63" w:rsidRPr="005F6F4E" w:rsidRDefault="0056517C" w:rsidP="00BC2A63">
      <w:pPr>
        <w:ind w:left="1440"/>
        <w:jc w:val="both"/>
        <w:rPr>
          <w:b/>
          <w:i/>
        </w:rPr>
      </w:pPr>
      <w:r w:rsidRPr="005F6F4E">
        <w:rPr>
          <w:b/>
          <w:i/>
          <w:u w:val="single"/>
        </w:rPr>
        <w:t>Note (*)</w:t>
      </w:r>
      <w:r w:rsidRPr="005F6F4E">
        <w:rPr>
          <w:b/>
          <w:i/>
        </w:rPr>
        <w:t>:</w:t>
      </w:r>
      <w:r w:rsidR="00BC2A63">
        <w:t xml:space="preserve"> </w:t>
      </w:r>
      <w:r w:rsidR="00BC2A63" w:rsidRPr="005F6F4E">
        <w:rPr>
          <w:b/>
          <w:i/>
        </w:rPr>
        <w:t>These dates are being revised based upon cash flow and commercial issues that are starting to impact the schedule</w:t>
      </w:r>
      <w:r w:rsidR="000C2860">
        <w:rPr>
          <w:b/>
          <w:i/>
        </w:rPr>
        <w:t xml:space="preserve"> as well as the LM6000 and gas compressor part delivery dates</w:t>
      </w:r>
      <w:r w:rsidR="00BC2A63" w:rsidRPr="005F6F4E">
        <w:rPr>
          <w:b/>
          <w:i/>
        </w:rPr>
        <w:t>.</w:t>
      </w:r>
    </w:p>
    <w:p w:rsidR="005E011E" w:rsidRDefault="005E011E" w:rsidP="00607539">
      <w:pPr>
        <w:ind w:left="1440"/>
        <w:jc w:val="both"/>
        <w:rPr>
          <w:b/>
          <w:i/>
        </w:rPr>
      </w:pPr>
    </w:p>
    <w:p w:rsidR="00BC2A63" w:rsidRDefault="005E011E" w:rsidP="00FE243F">
      <w:pPr>
        <w:ind w:left="1440"/>
        <w:jc w:val="both"/>
      </w:pPr>
      <w:r w:rsidRPr="009973B5">
        <w:t>A revised Start up Sc</w:t>
      </w:r>
      <w:r w:rsidR="003356B5">
        <w:t>hedule has been received with a</w:t>
      </w:r>
      <w:r w:rsidRPr="009973B5">
        <w:t>145 day duration. Durations will be evaluated prior to incorporation into the schedule.</w:t>
      </w:r>
    </w:p>
    <w:p w:rsidR="000C2860" w:rsidRDefault="000C2860" w:rsidP="00FE243F">
      <w:pPr>
        <w:ind w:left="1440"/>
        <w:jc w:val="both"/>
      </w:pPr>
    </w:p>
    <w:p w:rsidR="000C2860" w:rsidRDefault="000C2860" w:rsidP="00FE243F">
      <w:pPr>
        <w:ind w:left="1440"/>
        <w:jc w:val="both"/>
        <w:rPr>
          <w:rFonts w:ascii="Arial" w:hAnsi="Arial" w:cs="Arial"/>
          <w:b/>
        </w:rPr>
      </w:pPr>
    </w:p>
    <w:p w:rsidR="00872170" w:rsidRDefault="00872170" w:rsidP="00230620">
      <w:pPr>
        <w:rPr>
          <w:rFonts w:ascii="Arial" w:hAnsi="Arial" w:cs="Arial"/>
          <w:b/>
        </w:rPr>
      </w:pPr>
    </w:p>
    <w:p w:rsidR="0051560E" w:rsidRDefault="0051560E" w:rsidP="00230620">
      <w:pPr>
        <w:rPr>
          <w:rFonts w:ascii="Arial" w:hAnsi="Arial" w:cs="Arial"/>
          <w:b/>
        </w:rPr>
      </w:pPr>
    </w:p>
    <w:p w:rsidR="0051560E" w:rsidRDefault="0051560E"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lastRenderedPageBreak/>
        <w:t>CRITICAL AREAS OF CONCERN:</w:t>
      </w:r>
    </w:p>
    <w:p w:rsidR="000C51D2" w:rsidRPr="00773913" w:rsidRDefault="000C51D2" w:rsidP="00773913">
      <w:pPr>
        <w:jc w:val="both"/>
        <w:rPr>
          <w:b/>
          <w:i/>
        </w:rPr>
      </w:pPr>
    </w:p>
    <w:p w:rsidR="00FD26D9" w:rsidRPr="00E50B44" w:rsidRDefault="00C3248E" w:rsidP="00FD26D9">
      <w:pPr>
        <w:pStyle w:val="ListParagraph"/>
        <w:numPr>
          <w:ilvl w:val="0"/>
          <w:numId w:val="38"/>
        </w:numPr>
        <w:ind w:left="1440"/>
        <w:jc w:val="both"/>
        <w:rPr>
          <w:b/>
          <w:i/>
        </w:rPr>
      </w:pPr>
      <w:r w:rsidRPr="000C2860">
        <w:rPr>
          <w:b/>
          <w:i/>
        </w:rPr>
        <w:t>Unit 300 (7EA GTG Unit) is missing electrical equipment such as main transformer differential relay (GE 745), generator Malfunction meter and aux transformer multifunction meter, bus over current relay, 86 T lock out relay, device 74-6 among others This is because CVG A is a Southaven “Even” unit ant the equipment missing was installed in the</w:t>
      </w:r>
      <w:r w:rsidR="00BC2A63" w:rsidRPr="000C2860">
        <w:rPr>
          <w:b/>
          <w:i/>
        </w:rPr>
        <w:t xml:space="preserve"> “Odd” Unit installed somewhere else. Tom Koonz is already aware of this issue and actions are being taken to address this situation.</w:t>
      </w:r>
      <w:r w:rsidR="00FD26D9" w:rsidRPr="00FD26D9">
        <w:rPr>
          <w:b/>
          <w:i/>
        </w:rPr>
        <w:t xml:space="preserve"> </w:t>
      </w:r>
      <w:r w:rsidR="00FD26D9" w:rsidRPr="00E50B44">
        <w:rPr>
          <w:b/>
          <w:i/>
        </w:rPr>
        <w:t>Mike Henderson visit the site on Oct 27</w:t>
      </w:r>
      <w:r w:rsidR="00FD26D9" w:rsidRPr="00E50B44">
        <w:rPr>
          <w:b/>
          <w:i/>
          <w:vertAlign w:val="superscript"/>
        </w:rPr>
        <w:t>th</w:t>
      </w:r>
      <w:r w:rsidR="00FD26D9" w:rsidRPr="00E50B44">
        <w:rPr>
          <w:b/>
          <w:i/>
        </w:rPr>
        <w:t xml:space="preserve">, 2010 to review the situation and to proceed to purchase the material and equipment needed. </w:t>
      </w:r>
    </w:p>
    <w:p w:rsidR="00FD26D9" w:rsidRDefault="00FD26D9" w:rsidP="00FD26D9">
      <w:pPr>
        <w:pStyle w:val="ListParagraph"/>
        <w:ind w:left="0"/>
      </w:pPr>
    </w:p>
    <w:p w:rsidR="00FD26D9" w:rsidRDefault="00FD26D9" w:rsidP="00FD26D9">
      <w:pPr>
        <w:pStyle w:val="ListParagraph"/>
        <w:numPr>
          <w:ilvl w:val="0"/>
          <w:numId w:val="38"/>
        </w:numPr>
        <w:ind w:left="1440"/>
        <w:jc w:val="both"/>
        <w:rPr>
          <w:b/>
          <w:i/>
        </w:rPr>
      </w:pPr>
      <w:r w:rsidRPr="00E50B44">
        <w:rPr>
          <w:b/>
          <w:i/>
        </w:rPr>
        <w:t xml:space="preserve">Flushing of the LM6000 lubrication system and jacking oil will have to </w:t>
      </w:r>
      <w:r w:rsidRPr="00E50B44">
        <w:rPr>
          <w:b/>
          <w:i/>
          <w:u w:val="single"/>
        </w:rPr>
        <w:t>be repeated</w:t>
      </w:r>
      <w:r w:rsidRPr="00E50B44">
        <w:rPr>
          <w:b/>
          <w:i/>
        </w:rPr>
        <w:t>. Vene-Filter a local company will perform the high volume flush next week. The oil sample taken did not meet GE cleanliness criteria for referenced systems. Vendor and equipment arrived on site today.</w:t>
      </w:r>
    </w:p>
    <w:p w:rsidR="00FD26D9" w:rsidRPr="00184E2A" w:rsidRDefault="00FD26D9" w:rsidP="00FD26D9">
      <w:pPr>
        <w:pStyle w:val="ListParagraph"/>
        <w:ind w:left="0"/>
        <w:rPr>
          <w:b/>
          <w:i/>
        </w:rPr>
      </w:pPr>
    </w:p>
    <w:p w:rsidR="00FD26D9" w:rsidRDefault="00FD26D9" w:rsidP="00FD26D9">
      <w:pPr>
        <w:pStyle w:val="ListParagraph"/>
        <w:numPr>
          <w:ilvl w:val="0"/>
          <w:numId w:val="38"/>
        </w:numPr>
        <w:ind w:left="1440"/>
        <w:jc w:val="both"/>
        <w:rPr>
          <w:b/>
          <w:i/>
        </w:rPr>
      </w:pPr>
      <w:r w:rsidRPr="00184E2A">
        <w:rPr>
          <w:b/>
          <w:i/>
        </w:rPr>
        <w:t xml:space="preserve">Additional parts for the LM6000 units have been requested. We are checking on their delivery times to revise start up schedule </w:t>
      </w:r>
      <w:r w:rsidR="00EF61E0" w:rsidRPr="00184E2A">
        <w:rPr>
          <w:b/>
          <w:i/>
        </w:rPr>
        <w:t>accordingly</w:t>
      </w:r>
      <w:r w:rsidRPr="00184E2A">
        <w:rPr>
          <w:b/>
          <w:i/>
        </w:rPr>
        <w:t>. This may impact the schedule.</w:t>
      </w:r>
    </w:p>
    <w:p w:rsidR="00FD26D9" w:rsidRPr="00184E2A" w:rsidRDefault="00FD26D9" w:rsidP="00FD26D9">
      <w:pPr>
        <w:pStyle w:val="ListParagraph"/>
        <w:ind w:left="0"/>
        <w:rPr>
          <w:b/>
          <w:i/>
        </w:rPr>
      </w:pPr>
    </w:p>
    <w:p w:rsidR="00FD26D9" w:rsidRPr="00184E2A" w:rsidRDefault="00FD26D9" w:rsidP="00FD26D9">
      <w:pPr>
        <w:pStyle w:val="ListParagraph"/>
        <w:numPr>
          <w:ilvl w:val="0"/>
          <w:numId w:val="38"/>
        </w:numPr>
        <w:ind w:left="1440"/>
        <w:jc w:val="both"/>
        <w:rPr>
          <w:b/>
          <w:i/>
        </w:rPr>
      </w:pPr>
      <w:r w:rsidRPr="00184E2A">
        <w:rPr>
          <w:b/>
          <w:i/>
        </w:rPr>
        <w:t xml:space="preserve">The gas compressors are being serviced by a local service company. The initial findings are that parts are needed to be able to complete the work. Currently working in the part list and researching </w:t>
      </w:r>
      <w:r w:rsidR="00EF61E0" w:rsidRPr="00184E2A">
        <w:rPr>
          <w:b/>
          <w:i/>
        </w:rPr>
        <w:t>the</w:t>
      </w:r>
      <w:r w:rsidR="00EF61E0">
        <w:rPr>
          <w:b/>
          <w:i/>
        </w:rPr>
        <w:t>ir</w:t>
      </w:r>
      <w:r w:rsidRPr="00184E2A">
        <w:rPr>
          <w:b/>
          <w:i/>
        </w:rPr>
        <w:t xml:space="preserve"> delivery dates</w:t>
      </w:r>
      <w:r>
        <w:rPr>
          <w:b/>
          <w:i/>
        </w:rPr>
        <w:t>. Estimated delivery is between three (3) to six (6) weeks. This will most likely impact the schedule.</w:t>
      </w:r>
      <w:r w:rsidRPr="00184E2A">
        <w:rPr>
          <w:b/>
          <w:i/>
        </w:rPr>
        <w:t xml:space="preserve"> </w:t>
      </w:r>
    </w:p>
    <w:p w:rsidR="00FD26D9" w:rsidRDefault="00FD26D9" w:rsidP="00FD26D9">
      <w:pPr>
        <w:pStyle w:val="ListParagraph"/>
        <w:ind w:left="0"/>
      </w:pPr>
    </w:p>
    <w:p w:rsidR="00FD26D9" w:rsidRDefault="00FD26D9" w:rsidP="00FD26D9">
      <w:pPr>
        <w:pStyle w:val="ListParagraph"/>
        <w:numPr>
          <w:ilvl w:val="0"/>
          <w:numId w:val="38"/>
        </w:numPr>
        <w:ind w:left="1440"/>
        <w:jc w:val="both"/>
        <w:rPr>
          <w:b/>
          <w:i/>
        </w:rPr>
      </w:pPr>
      <w:r>
        <w:rPr>
          <w:b/>
          <w:i/>
        </w:rPr>
        <w:t>Commercial issues (lack of payment and cash flow problems) continue to affect construction and start up productivity as well as project schedule. Suppliers that have not been paid are not delivering materials and/or equipment as needed; and some contractors have or are already planning on slowing down and possible stopping because of lack of payment.</w:t>
      </w:r>
    </w:p>
    <w:p w:rsidR="00FD26D9" w:rsidRPr="00FD26D9" w:rsidRDefault="00FD26D9" w:rsidP="00FD26D9">
      <w:pPr>
        <w:pStyle w:val="ListParagraph"/>
        <w:rPr>
          <w:b/>
          <w:i/>
        </w:rPr>
      </w:pPr>
    </w:p>
    <w:p w:rsidR="00FD26D9" w:rsidRPr="006D3264" w:rsidRDefault="00FD26D9" w:rsidP="00FD26D9">
      <w:pPr>
        <w:pStyle w:val="ListParagraph"/>
        <w:numPr>
          <w:ilvl w:val="0"/>
          <w:numId w:val="38"/>
        </w:numPr>
        <w:ind w:left="1440"/>
        <w:jc w:val="both"/>
        <w:rPr>
          <w:b/>
          <w:i/>
        </w:rPr>
      </w:pPr>
      <w:r>
        <w:rPr>
          <w:b/>
          <w:i/>
        </w:rPr>
        <w:t xml:space="preserve">Activities in Venezuela slowdown after the first week of December 2010. So we need to assumed that construction and start up activities will greatly slow down after this date. </w:t>
      </w:r>
    </w:p>
    <w:p w:rsidR="00C3248E" w:rsidRPr="000C2860" w:rsidRDefault="00C3248E" w:rsidP="00FD26D9">
      <w:pPr>
        <w:pStyle w:val="ListParagraph"/>
        <w:ind w:left="1080"/>
        <w:jc w:val="both"/>
        <w:rPr>
          <w:b/>
          <w:i/>
        </w:rPr>
      </w:pPr>
    </w:p>
    <w:p w:rsidR="00C3248E" w:rsidRPr="00E82D78" w:rsidRDefault="00C3248E" w:rsidP="00BC2A63">
      <w:pPr>
        <w:pStyle w:val="ListParagraph"/>
        <w:ind w:left="1440"/>
        <w:jc w:val="both"/>
      </w:pPr>
    </w:p>
    <w:p w:rsidR="00D25F28" w:rsidRDefault="00D25F28" w:rsidP="00D25F28">
      <w:pPr>
        <w:jc w:val="both"/>
        <w:rPr>
          <w:rFonts w:ascii="Arial" w:hAnsi="Arial" w:cs="Arial"/>
        </w:rPr>
      </w:pPr>
    </w:p>
    <w:p w:rsidR="00EF61E0" w:rsidRDefault="00EF61E0" w:rsidP="00D25F28">
      <w:pPr>
        <w:jc w:val="both"/>
        <w:rPr>
          <w:rFonts w:ascii="Arial" w:hAnsi="Arial" w:cs="Arial"/>
        </w:rPr>
      </w:pPr>
    </w:p>
    <w:p w:rsidR="00EF61E0" w:rsidRPr="00B8680A" w:rsidRDefault="00EF61E0" w:rsidP="00D25F28">
      <w:pPr>
        <w:jc w:val="both"/>
        <w:rPr>
          <w:rFonts w:ascii="Arial" w:hAnsi="Arial" w:cs="Arial"/>
        </w:rPr>
      </w:pPr>
    </w:p>
    <w:p w:rsidR="00A41134" w:rsidRPr="00F75691" w:rsidRDefault="00A41134" w:rsidP="00511986">
      <w:pPr>
        <w:pStyle w:val="ListParagraph"/>
        <w:numPr>
          <w:ilvl w:val="1"/>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lastRenderedPageBreak/>
        <w:t>Inspection of motorized equipment prior to usage.</w:t>
      </w:r>
    </w:p>
    <w:p w:rsidR="00287222" w:rsidRDefault="00287222" w:rsidP="00453962">
      <w:pPr>
        <w:numPr>
          <w:ilvl w:val="4"/>
          <w:numId w:val="24"/>
        </w:numPr>
      </w:pPr>
      <w:r w:rsidRPr="00861765">
        <w:t>Scaffold inspections ongoing.</w:t>
      </w:r>
    </w:p>
    <w:p w:rsidR="00747345" w:rsidRDefault="00732400" w:rsidP="00087301">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511986" w:rsidP="00511986">
      <w:pPr>
        <w:pStyle w:val="ListParagraph"/>
        <w:numPr>
          <w:ilvl w:val="1"/>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Pr="00F8413E" w:rsidRDefault="00287222" w:rsidP="001E280A">
      <w:pPr>
        <w:ind w:left="2160"/>
        <w:rPr>
          <w:rFonts w:ascii="Arial" w:hAnsi="Arial" w:cs="Arial"/>
        </w:rPr>
      </w:pPr>
    </w:p>
    <w:p w:rsidR="003D3104" w:rsidRDefault="001E280A" w:rsidP="00FE243F">
      <w:pPr>
        <w:pStyle w:val="ListParagraph"/>
        <w:numPr>
          <w:ilvl w:val="1"/>
          <w:numId w:val="24"/>
        </w:numPr>
        <w:rPr>
          <w:rFonts w:ascii="Arial" w:hAnsi="Arial" w:cs="Arial"/>
          <w:b/>
        </w:rPr>
      </w:pPr>
      <w:r w:rsidRPr="00FE243F">
        <w:rPr>
          <w:rFonts w:ascii="Arial" w:hAnsi="Arial" w:cs="Arial"/>
          <w:b/>
        </w:rPr>
        <w:t xml:space="preserve">    </w:t>
      </w:r>
      <w:r w:rsidR="00A41134" w:rsidRPr="00FE243F">
        <w:rPr>
          <w:rFonts w:ascii="Arial" w:hAnsi="Arial" w:cs="Arial"/>
          <w:b/>
        </w:rPr>
        <w:t>DRAWINGS ISSUED:</w:t>
      </w:r>
    </w:p>
    <w:p w:rsidR="00FE243F" w:rsidRPr="00FE243F" w:rsidRDefault="00FE243F" w:rsidP="00FE243F">
      <w:pPr>
        <w:pStyle w:val="ListParagraph"/>
        <w:rPr>
          <w:rFonts w:ascii="Arial" w:hAnsi="Arial" w:cs="Arial"/>
          <w:b/>
        </w:rPr>
      </w:pPr>
    </w:p>
    <w:p w:rsidR="00FE243F" w:rsidRPr="00FE243F" w:rsidRDefault="00FE243F" w:rsidP="00FE243F">
      <w:pPr>
        <w:pStyle w:val="ListParagraph"/>
        <w:ind w:left="615"/>
        <w:rPr>
          <w:rFonts w:ascii="Arial" w:hAnsi="Arial" w:cs="Arial"/>
          <w:b/>
        </w:rPr>
      </w:pPr>
    </w:p>
    <w:p w:rsidR="008C72C0" w:rsidRDefault="00A41134" w:rsidP="0045280F">
      <w:pPr>
        <w:pStyle w:val="ListParagraph"/>
        <w:numPr>
          <w:ilvl w:val="0"/>
          <w:numId w:val="24"/>
        </w:numPr>
        <w:rPr>
          <w:rFonts w:ascii="Arial" w:hAnsi="Arial" w:cs="Arial"/>
          <w:b/>
        </w:rPr>
      </w:pPr>
      <w:r w:rsidRPr="00905DC2">
        <w:rPr>
          <w:rFonts w:ascii="Arial" w:hAnsi="Arial" w:cs="Arial"/>
          <w:b/>
        </w:rPr>
        <w:t>PICTURES:</w:t>
      </w:r>
    </w:p>
    <w:p w:rsidR="0031205C" w:rsidRDefault="0031205C" w:rsidP="0033608A">
      <w:pPr>
        <w:jc w:val="center"/>
        <w:rPr>
          <w:rFonts w:ascii="Arial" w:hAnsi="Arial" w:cs="Arial"/>
          <w:b/>
        </w:rPr>
      </w:pPr>
    </w:p>
    <w:p w:rsidR="00AF6E3E" w:rsidRDefault="00773913" w:rsidP="0033608A">
      <w:pPr>
        <w:jc w:val="center"/>
        <w:rPr>
          <w:rFonts w:ascii="Arial" w:hAnsi="Arial" w:cs="Arial"/>
          <w:b/>
        </w:rPr>
      </w:pPr>
      <w:r>
        <w:rPr>
          <w:rFonts w:ascii="Arial" w:hAnsi="Arial" w:cs="Arial"/>
          <w:b/>
          <w:noProof/>
        </w:rPr>
        <w:drawing>
          <wp:inline distT="0" distB="0" distL="0" distR="0">
            <wp:extent cx="5943600" cy="3967678"/>
            <wp:effectExtent l="19050" t="0" r="0" b="0"/>
            <wp:docPr id="3" name="Picture 1" descr="C:\Documents and Settings\pmelody\Desktop\SITE PICS 03NOV10\CENT CNTL RM INTERI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pmelody\Desktop\SITE PICS 03NOV10\CENT CNTL RM INTERIOR.JPG"/>
                    <pic:cNvPicPr>
                      <a:picLocks noChangeAspect="1" noChangeArrowheads="1"/>
                    </pic:cNvPicPr>
                  </pic:nvPicPr>
                  <pic:blipFill>
                    <a:blip r:embed="rId8"/>
                    <a:srcRect/>
                    <a:stretch>
                      <a:fillRect/>
                    </a:stretch>
                  </pic:blipFill>
                  <pic:spPr bwMode="auto">
                    <a:xfrm>
                      <a:off x="0" y="0"/>
                      <a:ext cx="5943600" cy="3967678"/>
                    </a:xfrm>
                    <a:prstGeom prst="rect">
                      <a:avLst/>
                    </a:prstGeom>
                    <a:noFill/>
                    <a:ln w="9525">
                      <a:noFill/>
                      <a:miter lim="800000"/>
                      <a:headEnd/>
                      <a:tailEnd/>
                    </a:ln>
                  </pic:spPr>
                </pic:pic>
              </a:graphicData>
            </a:graphic>
          </wp:inline>
        </w:drawing>
      </w:r>
    </w:p>
    <w:p w:rsidR="00773913" w:rsidRDefault="00773913" w:rsidP="0033608A">
      <w:pPr>
        <w:jc w:val="center"/>
        <w:rPr>
          <w:rFonts w:ascii="Arial" w:hAnsi="Arial" w:cs="Arial"/>
          <w:b/>
        </w:rPr>
      </w:pPr>
    </w:p>
    <w:p w:rsidR="00773913" w:rsidRDefault="00773913" w:rsidP="0033608A">
      <w:pPr>
        <w:jc w:val="center"/>
        <w:rPr>
          <w:rFonts w:ascii="Arial" w:hAnsi="Arial" w:cs="Arial"/>
          <w:b/>
        </w:rPr>
      </w:pPr>
      <w:r>
        <w:rPr>
          <w:rFonts w:ascii="Arial" w:hAnsi="Arial" w:cs="Arial"/>
          <w:b/>
        </w:rPr>
        <w:t>Control Building Interior Build Out</w:t>
      </w:r>
    </w:p>
    <w:p w:rsidR="004664FD" w:rsidRDefault="004664FD" w:rsidP="0033608A">
      <w:pPr>
        <w:jc w:val="center"/>
        <w:rPr>
          <w:rFonts w:ascii="Arial" w:hAnsi="Arial" w:cs="Arial"/>
          <w:b/>
        </w:rPr>
      </w:pPr>
    </w:p>
    <w:p w:rsidR="004664FD" w:rsidRDefault="00773913" w:rsidP="0033608A">
      <w:pPr>
        <w:jc w:val="center"/>
        <w:rPr>
          <w:rFonts w:ascii="Arial" w:hAnsi="Arial" w:cs="Arial"/>
          <w:b/>
        </w:rPr>
      </w:pPr>
      <w:r>
        <w:rPr>
          <w:rFonts w:ascii="Arial" w:hAnsi="Arial" w:cs="Arial"/>
          <w:b/>
          <w:noProof/>
        </w:rPr>
        <w:lastRenderedPageBreak/>
        <w:drawing>
          <wp:inline distT="0" distB="0" distL="0" distR="0">
            <wp:extent cx="5943600" cy="3967678"/>
            <wp:effectExtent l="19050" t="0" r="0" b="0"/>
            <wp:docPr id="6" name="Picture 2" descr="C:\Documents and Settings\pmelody\Desktop\SITE PICS 03NOV10\CNTL BLDG OVER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melody\Desktop\SITE PICS 03NOV10\CNTL BLDG OVERVIEW.JPG"/>
                    <pic:cNvPicPr>
                      <a:picLocks noChangeAspect="1" noChangeArrowheads="1"/>
                    </pic:cNvPicPr>
                  </pic:nvPicPr>
                  <pic:blipFill>
                    <a:blip r:embed="rId9"/>
                    <a:srcRect/>
                    <a:stretch>
                      <a:fillRect/>
                    </a:stretch>
                  </pic:blipFill>
                  <pic:spPr bwMode="auto">
                    <a:xfrm>
                      <a:off x="0" y="0"/>
                      <a:ext cx="5943600" cy="3967678"/>
                    </a:xfrm>
                    <a:prstGeom prst="rect">
                      <a:avLst/>
                    </a:prstGeom>
                    <a:noFill/>
                    <a:ln w="9525">
                      <a:noFill/>
                      <a:miter lim="800000"/>
                      <a:headEnd/>
                      <a:tailEnd/>
                    </a:ln>
                  </pic:spPr>
                </pic:pic>
              </a:graphicData>
            </a:graphic>
          </wp:inline>
        </w:drawing>
      </w:r>
    </w:p>
    <w:p w:rsidR="00773913" w:rsidRDefault="00773913" w:rsidP="0033608A">
      <w:pPr>
        <w:jc w:val="center"/>
        <w:rPr>
          <w:rFonts w:ascii="Arial" w:hAnsi="Arial" w:cs="Arial"/>
          <w:b/>
        </w:rPr>
      </w:pPr>
    </w:p>
    <w:p w:rsidR="00773913" w:rsidRDefault="00773913" w:rsidP="0033608A">
      <w:pPr>
        <w:jc w:val="center"/>
        <w:rPr>
          <w:rFonts w:ascii="Arial" w:hAnsi="Arial" w:cs="Arial"/>
          <w:b/>
        </w:rPr>
      </w:pPr>
      <w:r>
        <w:rPr>
          <w:rFonts w:ascii="Arial" w:hAnsi="Arial" w:cs="Arial"/>
          <w:b/>
        </w:rPr>
        <w:t xml:space="preserve">Control / Maintenance Bldg. Exterior </w:t>
      </w: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4664FD" w:rsidRDefault="00773913" w:rsidP="00773913">
      <w:pPr>
        <w:jc w:val="center"/>
        <w:rPr>
          <w:rFonts w:ascii="Arial" w:hAnsi="Arial" w:cs="Arial"/>
          <w:b/>
        </w:rPr>
      </w:pPr>
      <w:r>
        <w:rPr>
          <w:rFonts w:ascii="Arial" w:hAnsi="Arial" w:cs="Arial"/>
          <w:b/>
          <w:noProof/>
        </w:rPr>
        <w:lastRenderedPageBreak/>
        <w:drawing>
          <wp:inline distT="0" distB="0" distL="0" distR="0">
            <wp:extent cx="5943600" cy="3959765"/>
            <wp:effectExtent l="19050" t="0" r="0" b="0"/>
            <wp:docPr id="7" name="Picture 3" descr="C:\Documents and Settings\pmelody\Desktop\SITE PICS 03NOV10\GAS COMP CNTL RM TEMIN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pmelody\Desktop\SITE PICS 03NOV10\GAS COMP CNTL RM TEMINATIONS.JPG"/>
                    <pic:cNvPicPr>
                      <a:picLocks noChangeAspect="1" noChangeArrowheads="1"/>
                    </pic:cNvPicPr>
                  </pic:nvPicPr>
                  <pic:blipFill>
                    <a:blip r:embed="rId10"/>
                    <a:srcRect/>
                    <a:stretch>
                      <a:fillRect/>
                    </a:stretch>
                  </pic:blipFill>
                  <pic:spPr bwMode="auto">
                    <a:xfrm>
                      <a:off x="0" y="0"/>
                      <a:ext cx="5943600" cy="3959765"/>
                    </a:xfrm>
                    <a:prstGeom prst="rect">
                      <a:avLst/>
                    </a:prstGeom>
                    <a:noFill/>
                    <a:ln w="9525">
                      <a:noFill/>
                      <a:miter lim="800000"/>
                      <a:headEnd/>
                      <a:tailEnd/>
                    </a:ln>
                  </pic:spPr>
                </pic:pic>
              </a:graphicData>
            </a:graphic>
          </wp:inline>
        </w:drawing>
      </w:r>
    </w:p>
    <w:p w:rsidR="00773913" w:rsidRDefault="00773913" w:rsidP="00773913">
      <w:pPr>
        <w:jc w:val="center"/>
        <w:rPr>
          <w:rFonts w:ascii="Arial" w:hAnsi="Arial" w:cs="Arial"/>
          <w:b/>
        </w:rPr>
      </w:pPr>
    </w:p>
    <w:p w:rsidR="00773913" w:rsidRDefault="00773913" w:rsidP="00773913">
      <w:pPr>
        <w:jc w:val="center"/>
        <w:rPr>
          <w:rFonts w:ascii="Arial" w:hAnsi="Arial" w:cs="Arial"/>
          <w:b/>
        </w:rPr>
      </w:pPr>
      <w:r>
        <w:rPr>
          <w:rFonts w:ascii="Arial" w:hAnsi="Arial" w:cs="Arial"/>
          <w:b/>
        </w:rPr>
        <w:t>Gas Compressor MCC Terminations</w:t>
      </w:r>
    </w:p>
    <w:p w:rsidR="004664FD" w:rsidRDefault="004664FD" w:rsidP="0033608A">
      <w:pPr>
        <w:jc w:val="center"/>
        <w:rPr>
          <w:rFonts w:ascii="Arial" w:hAnsi="Arial" w:cs="Arial"/>
          <w:b/>
        </w:rPr>
      </w:pPr>
    </w:p>
    <w:p w:rsidR="004664FD" w:rsidRDefault="004664FD" w:rsidP="0033608A">
      <w:pPr>
        <w:jc w:val="center"/>
        <w:rPr>
          <w:rFonts w:ascii="Arial" w:hAnsi="Arial" w:cs="Arial"/>
          <w:b/>
        </w:rPr>
      </w:pPr>
    </w:p>
    <w:p w:rsidR="00087301" w:rsidRDefault="00087301" w:rsidP="0033608A">
      <w:pPr>
        <w:jc w:val="center"/>
        <w:rPr>
          <w:rFonts w:ascii="Arial" w:hAnsi="Arial" w:cs="Arial"/>
          <w:b/>
        </w:rPr>
      </w:pPr>
    </w:p>
    <w:p w:rsidR="006D1EF2" w:rsidRDefault="006D1EF2" w:rsidP="0033608A">
      <w:pPr>
        <w:jc w:val="center"/>
        <w:rPr>
          <w:rFonts w:ascii="Arial" w:hAnsi="Arial" w:cs="Arial"/>
          <w:b/>
        </w:rPr>
      </w:pPr>
    </w:p>
    <w:p w:rsidR="00570A8D" w:rsidRDefault="00570A8D" w:rsidP="0033608A">
      <w:pPr>
        <w:jc w:val="center"/>
        <w:rPr>
          <w:rFonts w:ascii="Arial" w:hAnsi="Arial" w:cs="Arial"/>
          <w:b/>
        </w:rPr>
      </w:pPr>
    </w:p>
    <w:p w:rsidR="00A83935" w:rsidRDefault="00A83935" w:rsidP="00782FC9">
      <w:pPr>
        <w:jc w:val="center"/>
        <w:rPr>
          <w:rFonts w:ascii="Arial" w:hAnsi="Arial" w:cs="Arial"/>
          <w:b/>
        </w:rPr>
      </w:pPr>
    </w:p>
    <w:p w:rsidR="00087301" w:rsidRDefault="00087301" w:rsidP="00782FC9">
      <w:pPr>
        <w:jc w:val="center"/>
        <w:rPr>
          <w:rFonts w:ascii="Arial" w:hAnsi="Arial" w:cs="Arial"/>
          <w:b/>
        </w:rPr>
      </w:pPr>
    </w:p>
    <w:p w:rsidR="00147B5E" w:rsidRDefault="00147B5E" w:rsidP="00782FC9">
      <w:pPr>
        <w:jc w:val="center"/>
        <w:rPr>
          <w:rFonts w:ascii="Arial" w:hAnsi="Arial" w:cs="Arial"/>
          <w:b/>
        </w:rPr>
      </w:pPr>
    </w:p>
    <w:p w:rsidR="00A83935" w:rsidRDefault="00A83935" w:rsidP="003B70EB">
      <w:pPr>
        <w:rPr>
          <w:rFonts w:ascii="Arial" w:hAnsi="Arial" w:cs="Arial"/>
          <w:b/>
        </w:rPr>
      </w:pPr>
    </w:p>
    <w:p w:rsidR="00426811" w:rsidRDefault="00426811" w:rsidP="00782FC9">
      <w:pPr>
        <w:jc w:val="center"/>
        <w:rPr>
          <w:rFonts w:ascii="Arial" w:hAnsi="Arial" w:cs="Arial"/>
          <w:b/>
        </w:rPr>
      </w:pPr>
    </w:p>
    <w:p w:rsidR="00B8680A" w:rsidRDefault="00B8680A" w:rsidP="00782FC9">
      <w:pPr>
        <w:jc w:val="center"/>
        <w:rPr>
          <w:rFonts w:ascii="Arial" w:hAnsi="Arial" w:cs="Arial"/>
          <w:b/>
        </w:rPr>
      </w:pPr>
    </w:p>
    <w:p w:rsidR="009809AD" w:rsidRDefault="009809AD"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DE488F" w:rsidRDefault="00DE488F"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773913" w:rsidP="00782FC9">
      <w:pPr>
        <w:jc w:val="center"/>
        <w:rPr>
          <w:rFonts w:ascii="Arial" w:hAnsi="Arial" w:cs="Arial"/>
          <w:b/>
        </w:rPr>
      </w:pPr>
      <w:r>
        <w:rPr>
          <w:rFonts w:ascii="Arial" w:hAnsi="Arial" w:cs="Arial"/>
          <w:b/>
          <w:noProof/>
        </w:rPr>
        <w:lastRenderedPageBreak/>
        <w:drawing>
          <wp:inline distT="0" distB="0" distL="0" distR="0">
            <wp:extent cx="5943600" cy="3967678"/>
            <wp:effectExtent l="19050" t="0" r="0" b="0"/>
            <wp:docPr id="9" name="Picture 4" descr="C:\Documents and Settings\pmelody\Desktop\SITE PICS 03NOV10\PDC 300 CABLE TERMIN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pmelody\Desktop\SITE PICS 03NOV10\PDC 300 CABLE TERMINATIONS.JPG"/>
                    <pic:cNvPicPr>
                      <a:picLocks noChangeAspect="1" noChangeArrowheads="1"/>
                    </pic:cNvPicPr>
                  </pic:nvPicPr>
                  <pic:blipFill>
                    <a:blip r:embed="rId11"/>
                    <a:srcRect/>
                    <a:stretch>
                      <a:fillRect/>
                    </a:stretch>
                  </pic:blipFill>
                  <pic:spPr bwMode="auto">
                    <a:xfrm>
                      <a:off x="0" y="0"/>
                      <a:ext cx="5943600" cy="3967678"/>
                    </a:xfrm>
                    <a:prstGeom prst="rect">
                      <a:avLst/>
                    </a:prstGeom>
                    <a:noFill/>
                    <a:ln w="9525">
                      <a:noFill/>
                      <a:miter lim="800000"/>
                      <a:headEnd/>
                      <a:tailEnd/>
                    </a:ln>
                  </pic:spPr>
                </pic:pic>
              </a:graphicData>
            </a:graphic>
          </wp:inline>
        </w:drawing>
      </w:r>
    </w:p>
    <w:p w:rsidR="00773913" w:rsidRDefault="00773913" w:rsidP="00782FC9">
      <w:pPr>
        <w:jc w:val="center"/>
        <w:rPr>
          <w:rFonts w:ascii="Arial" w:hAnsi="Arial" w:cs="Arial"/>
          <w:b/>
        </w:rPr>
      </w:pPr>
    </w:p>
    <w:p w:rsidR="00773913" w:rsidRDefault="00773913" w:rsidP="00773913">
      <w:pPr>
        <w:jc w:val="center"/>
        <w:rPr>
          <w:rFonts w:ascii="Arial" w:hAnsi="Arial" w:cs="Arial"/>
          <w:b/>
        </w:rPr>
      </w:pPr>
      <w:r>
        <w:rPr>
          <w:rFonts w:ascii="Arial" w:hAnsi="Arial" w:cs="Arial"/>
          <w:b/>
        </w:rPr>
        <w:t>GT 300 PDC Teminations</w:t>
      </w: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AF5903">
      <w:pP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087301" w:rsidRDefault="00087301" w:rsidP="00782FC9">
      <w:pPr>
        <w:jc w:val="center"/>
        <w:rPr>
          <w:rFonts w:ascii="Arial" w:hAnsi="Arial" w:cs="Arial"/>
          <w:b/>
        </w:rPr>
      </w:pPr>
    </w:p>
    <w:p w:rsidR="003B70EB" w:rsidRDefault="003B70EB" w:rsidP="00782FC9">
      <w:pPr>
        <w:jc w:val="center"/>
        <w:rPr>
          <w:rFonts w:ascii="Arial" w:hAnsi="Arial" w:cs="Arial"/>
          <w:b/>
        </w:rPr>
      </w:pPr>
    </w:p>
    <w:p w:rsidR="00DE488F" w:rsidRDefault="00DE488F" w:rsidP="00782FC9">
      <w:pPr>
        <w:jc w:val="center"/>
        <w:rPr>
          <w:rFonts w:ascii="Arial" w:hAnsi="Arial" w:cs="Arial"/>
          <w:b/>
        </w:rPr>
      </w:pPr>
    </w:p>
    <w:p w:rsidR="00CC62BF" w:rsidRDefault="00CC62BF"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3B70EB" w:rsidRDefault="003B70EB" w:rsidP="00782FC9">
      <w:pPr>
        <w:jc w:val="center"/>
        <w:rPr>
          <w:rFonts w:ascii="Arial" w:hAnsi="Arial" w:cs="Arial"/>
          <w:b/>
        </w:rPr>
      </w:pPr>
    </w:p>
    <w:p w:rsidR="000A54AB" w:rsidRDefault="000A54AB" w:rsidP="00782FC9">
      <w:pPr>
        <w:jc w:val="center"/>
        <w:rPr>
          <w:rFonts w:ascii="Arial" w:hAnsi="Arial" w:cs="Arial"/>
          <w:b/>
        </w:rPr>
      </w:pPr>
    </w:p>
    <w:p w:rsidR="000A54AB" w:rsidRDefault="000A54AB" w:rsidP="00782FC9">
      <w:pPr>
        <w:jc w:val="center"/>
        <w:rPr>
          <w:rFonts w:ascii="Arial" w:hAnsi="Arial" w:cs="Arial"/>
          <w:b/>
        </w:rPr>
      </w:pPr>
    </w:p>
    <w:sectPr w:rsidR="000A54AB" w:rsidSect="000059D0">
      <w:headerReference w:type="default" r:id="rId12"/>
      <w:footerReference w:type="default" r:id="rId13"/>
      <w:type w:val="continuous"/>
      <w:pgSz w:w="12240" w:h="15840" w:code="1"/>
      <w:pgMar w:top="1440" w:right="1440" w:bottom="907"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0466" w:rsidRDefault="003B0466" w:rsidP="00993F9C">
      <w:r>
        <w:separator/>
      </w:r>
    </w:p>
  </w:endnote>
  <w:endnote w:type="continuationSeparator" w:id="0">
    <w:p w:rsidR="003B0466" w:rsidRDefault="003B0466"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309"/>
      <w:gridCol w:w="958"/>
      <w:gridCol w:w="4309"/>
    </w:tblGrid>
    <w:tr w:rsidR="000059D0">
      <w:trPr>
        <w:trHeight w:val="151"/>
      </w:trPr>
      <w:tc>
        <w:tcPr>
          <w:tcW w:w="2250" w:type="pct"/>
          <w:tcBorders>
            <w:bottom w:val="single" w:sz="4" w:space="0" w:color="4F81BD" w:themeColor="accent1"/>
          </w:tcBorders>
        </w:tcPr>
        <w:p w:rsidR="000059D0" w:rsidRDefault="000059D0">
          <w:pPr>
            <w:pStyle w:val="Header"/>
            <w:rPr>
              <w:rFonts w:asciiTheme="majorHAnsi" w:eastAsiaTheme="majorEastAsia" w:hAnsiTheme="majorHAnsi" w:cstheme="majorBidi"/>
              <w:b/>
              <w:bCs/>
            </w:rPr>
          </w:pPr>
        </w:p>
      </w:tc>
      <w:tc>
        <w:tcPr>
          <w:tcW w:w="500" w:type="pct"/>
          <w:vMerge w:val="restart"/>
          <w:noWrap/>
          <w:vAlign w:val="center"/>
        </w:tcPr>
        <w:p w:rsidR="000059D0" w:rsidRDefault="000059D0">
          <w:pPr>
            <w:pStyle w:val="NoSpacing"/>
            <w:rPr>
              <w:rFonts w:asciiTheme="majorHAnsi" w:hAnsiTheme="majorHAnsi"/>
            </w:rPr>
          </w:pPr>
          <w:r>
            <w:rPr>
              <w:rFonts w:asciiTheme="majorHAnsi" w:hAnsiTheme="majorHAnsi"/>
              <w:b/>
            </w:rPr>
            <w:t xml:space="preserve">Page </w:t>
          </w:r>
          <w:fldSimple w:instr=" PAGE  \* MERGEFORMAT ">
            <w:r w:rsidR="00773913" w:rsidRPr="00773913">
              <w:rPr>
                <w:rFonts w:asciiTheme="majorHAnsi" w:hAnsiTheme="majorHAnsi"/>
                <w:b/>
                <w:noProof/>
              </w:rPr>
              <w:t>2</w:t>
            </w:r>
          </w:fldSimple>
        </w:p>
      </w:tc>
      <w:tc>
        <w:tcPr>
          <w:tcW w:w="2250" w:type="pct"/>
          <w:tcBorders>
            <w:bottom w:val="single" w:sz="4" w:space="0" w:color="4F81BD" w:themeColor="accent1"/>
          </w:tcBorders>
        </w:tcPr>
        <w:p w:rsidR="000059D0" w:rsidRDefault="000059D0">
          <w:pPr>
            <w:pStyle w:val="Header"/>
            <w:rPr>
              <w:rFonts w:asciiTheme="majorHAnsi" w:eastAsiaTheme="majorEastAsia" w:hAnsiTheme="majorHAnsi" w:cstheme="majorBidi"/>
              <w:b/>
              <w:bCs/>
            </w:rPr>
          </w:pPr>
        </w:p>
      </w:tc>
    </w:tr>
    <w:tr w:rsidR="000059D0">
      <w:trPr>
        <w:trHeight w:val="150"/>
      </w:trPr>
      <w:tc>
        <w:tcPr>
          <w:tcW w:w="2250" w:type="pct"/>
          <w:tcBorders>
            <w:top w:val="single" w:sz="4" w:space="0" w:color="4F81BD" w:themeColor="accent1"/>
          </w:tcBorders>
        </w:tcPr>
        <w:p w:rsidR="000059D0" w:rsidRDefault="000059D0">
          <w:pPr>
            <w:pStyle w:val="Header"/>
            <w:rPr>
              <w:rFonts w:asciiTheme="majorHAnsi" w:eastAsiaTheme="majorEastAsia" w:hAnsiTheme="majorHAnsi" w:cstheme="majorBidi"/>
              <w:b/>
              <w:bCs/>
            </w:rPr>
          </w:pPr>
        </w:p>
      </w:tc>
      <w:tc>
        <w:tcPr>
          <w:tcW w:w="500" w:type="pct"/>
          <w:vMerge/>
        </w:tcPr>
        <w:p w:rsidR="000059D0" w:rsidRDefault="000059D0">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0059D0" w:rsidRDefault="000059D0">
          <w:pPr>
            <w:pStyle w:val="Header"/>
            <w:rPr>
              <w:rFonts w:asciiTheme="majorHAnsi" w:eastAsiaTheme="majorEastAsia" w:hAnsiTheme="majorHAnsi" w:cstheme="majorBidi"/>
              <w:b/>
              <w:bCs/>
            </w:rPr>
          </w:pPr>
        </w:p>
      </w:tc>
    </w:tr>
  </w:tbl>
  <w:p w:rsidR="000059D0" w:rsidRDefault="000059D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0466" w:rsidRDefault="003B0466" w:rsidP="00993F9C">
      <w:r>
        <w:separator/>
      </w:r>
    </w:p>
  </w:footnote>
  <w:footnote w:type="continuationSeparator" w:id="0">
    <w:p w:rsidR="003B0466" w:rsidRDefault="003B0466"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E3E" w:rsidRDefault="00AF6E3E">
    <w:pPr>
      <w:pStyle w:val="Header"/>
    </w:pPr>
  </w:p>
  <w:tbl>
    <w:tblPr>
      <w:tblW w:w="0" w:type="auto"/>
      <w:tblLook w:val="01E0"/>
    </w:tblPr>
    <w:tblGrid>
      <w:gridCol w:w="4428"/>
      <w:gridCol w:w="5148"/>
    </w:tblGrid>
    <w:tr w:rsidR="00AF6E3E" w:rsidTr="00993F9C">
      <w:tc>
        <w:tcPr>
          <w:tcW w:w="4428" w:type="dxa"/>
        </w:tcPr>
        <w:p w:rsidR="00AF6E3E" w:rsidRDefault="00AF6E3E">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AF6E3E" w:rsidRDefault="00AF6E3E">
          <w:pPr>
            <w:jc w:val="right"/>
            <w:rPr>
              <w:rFonts w:ascii="Arial" w:hAnsi="Arial" w:cs="Arial"/>
              <w:b/>
              <w:bCs/>
              <w:sz w:val="28"/>
              <w:szCs w:val="28"/>
            </w:rPr>
          </w:pPr>
          <w:r>
            <w:rPr>
              <w:rFonts w:ascii="Arial" w:hAnsi="Arial" w:cs="Arial"/>
              <w:b/>
              <w:bCs/>
              <w:sz w:val="28"/>
              <w:szCs w:val="28"/>
            </w:rPr>
            <w:t xml:space="preserve">ProEnergy EPC Services </w:t>
          </w:r>
        </w:p>
        <w:p w:rsidR="00AF6E3E" w:rsidRDefault="00AF6E3E">
          <w:pPr>
            <w:jc w:val="right"/>
            <w:rPr>
              <w:rFonts w:ascii="Arial" w:hAnsi="Arial" w:cs="Arial"/>
              <w:b/>
              <w:bCs/>
            </w:rPr>
          </w:pPr>
          <w:r>
            <w:rPr>
              <w:rFonts w:ascii="Arial" w:hAnsi="Arial" w:cs="Arial"/>
              <w:b/>
              <w:bCs/>
              <w:sz w:val="28"/>
              <w:szCs w:val="28"/>
            </w:rPr>
            <w:t>DAILY REPORT</w:t>
          </w:r>
        </w:p>
        <w:p w:rsidR="00AF6E3E" w:rsidRDefault="00AF6E3E">
          <w:pPr>
            <w:pStyle w:val="Header"/>
          </w:pPr>
        </w:p>
      </w:tc>
    </w:tr>
  </w:tbl>
  <w:p w:rsidR="00AF6E3E" w:rsidRDefault="00AF6E3E">
    <w:pPr>
      <w:pStyle w:val="Header"/>
    </w:pPr>
  </w:p>
  <w:p w:rsidR="00AF6E3E" w:rsidRDefault="00AF6E3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FB141D"/>
    <w:multiLevelType w:val="hybridMultilevel"/>
    <w:tmpl w:val="496643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864201E"/>
    <w:multiLevelType w:val="hybridMultilevel"/>
    <w:tmpl w:val="9EF21F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94716D3"/>
    <w:multiLevelType w:val="hybridMultilevel"/>
    <w:tmpl w:val="9906030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3">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4">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4921DDA"/>
    <w:multiLevelType w:val="hybridMultilevel"/>
    <w:tmpl w:val="88080C38"/>
    <w:lvl w:ilvl="0" w:tplc="04090001">
      <w:start w:val="1"/>
      <w:numFmt w:val="bullet"/>
      <w:lvlText w:val=""/>
      <w:lvlJc w:val="left"/>
      <w:pPr>
        <w:ind w:left="1155" w:hanging="360"/>
      </w:pPr>
      <w:rPr>
        <w:rFonts w:ascii="Symbol" w:hAnsi="Symbol"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1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9">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08E729C"/>
    <w:multiLevelType w:val="multilevel"/>
    <w:tmpl w:val="54522050"/>
    <w:lvl w:ilvl="0">
      <w:start w:val="1"/>
      <w:numFmt w:val="bullet"/>
      <w:lvlText w:val=""/>
      <w:lvlJc w:val="left"/>
      <w:pPr>
        <w:ind w:left="1965" w:hanging="525"/>
      </w:pPr>
      <w:rPr>
        <w:rFonts w:ascii="Symbol" w:hAnsi="Symbol" w:hint="default"/>
        <w:b/>
      </w:rPr>
    </w:lvl>
    <w:lvl w:ilvl="1">
      <w:start w:val="1"/>
      <w:numFmt w:val="decimal"/>
      <w:lvlText w:val="%1.%2"/>
      <w:lvlJc w:val="left"/>
      <w:pPr>
        <w:ind w:left="1785" w:hanging="525"/>
      </w:pPr>
      <w:rPr>
        <w:rFonts w:ascii="Times New Roman" w:hAnsi="Times New Roman" w:cs="Times New Roman" w:hint="default"/>
      </w:rPr>
    </w:lvl>
    <w:lvl w:ilvl="2">
      <w:start w:val="1"/>
      <w:numFmt w:val="bullet"/>
      <w:lvlText w:val=""/>
      <w:lvlJc w:val="left"/>
      <w:pPr>
        <w:ind w:left="3240" w:hanging="720"/>
      </w:pPr>
      <w:rPr>
        <w:rFonts w:ascii="Symbol" w:hAnsi="Symbol" w:hint="default"/>
        <w:b/>
        <w:i w:val="0"/>
        <w:sz w:val="24"/>
        <w:szCs w:val="24"/>
        <w:u w:val="none"/>
      </w:rPr>
    </w:lvl>
    <w:lvl w:ilvl="3">
      <w:start w:val="1"/>
      <w:numFmt w:val="decimal"/>
      <w:lvlText w:val="%1.%2.%3.%4"/>
      <w:lvlJc w:val="left"/>
      <w:pPr>
        <w:ind w:left="4140" w:hanging="1080"/>
      </w:pPr>
      <w:rPr>
        <w:rFonts w:hint="default"/>
      </w:rPr>
    </w:lvl>
    <w:lvl w:ilvl="4">
      <w:start w:val="1"/>
      <w:numFmt w:val="decimal"/>
      <w:lvlText w:val="%1.%2.%3.%4.%5"/>
      <w:lvlJc w:val="left"/>
      <w:pPr>
        <w:ind w:left="3690" w:hanging="1080"/>
      </w:pPr>
      <w:rPr>
        <w:rFonts w:hint="default"/>
      </w:rPr>
    </w:lvl>
    <w:lvl w:ilvl="5">
      <w:start w:val="1"/>
      <w:numFmt w:val="decimal"/>
      <w:lvlText w:val="%1.%2.%3.%4.%5.%6"/>
      <w:lvlJc w:val="left"/>
      <w:pPr>
        <w:ind w:left="4410" w:hanging="1440"/>
      </w:pPr>
      <w:rPr>
        <w:rFonts w:hint="default"/>
      </w:rPr>
    </w:lvl>
    <w:lvl w:ilvl="6">
      <w:start w:val="1"/>
      <w:numFmt w:val="decimal"/>
      <w:lvlText w:val="%1.%2.%3.%4.%5.%6.%7"/>
      <w:lvlJc w:val="left"/>
      <w:pPr>
        <w:ind w:left="4770" w:hanging="1440"/>
      </w:pPr>
      <w:rPr>
        <w:rFonts w:hint="default"/>
      </w:rPr>
    </w:lvl>
    <w:lvl w:ilvl="7">
      <w:start w:val="1"/>
      <w:numFmt w:val="decimal"/>
      <w:lvlText w:val="%1.%2.%3.%4.%5.%6.%7.%8"/>
      <w:lvlJc w:val="left"/>
      <w:pPr>
        <w:ind w:left="5490" w:hanging="1800"/>
      </w:pPr>
      <w:rPr>
        <w:rFonts w:hint="default"/>
      </w:rPr>
    </w:lvl>
    <w:lvl w:ilvl="8">
      <w:start w:val="1"/>
      <w:numFmt w:val="decimal"/>
      <w:lvlText w:val="%1.%2.%3.%4.%5.%6.%7.%8.%9"/>
      <w:lvlJc w:val="left"/>
      <w:pPr>
        <w:ind w:left="5850" w:hanging="1800"/>
      </w:pPr>
      <w:rPr>
        <w:rFonts w:hint="default"/>
      </w:rPr>
    </w:lvl>
  </w:abstractNum>
  <w:abstractNum w:abstractNumId="21">
    <w:nsid w:val="30D6477E"/>
    <w:multiLevelType w:val="multilevel"/>
    <w:tmpl w:val="E9920428"/>
    <w:lvl w:ilvl="0">
      <w:start w:val="2"/>
      <w:numFmt w:val="decimal"/>
      <w:lvlText w:val="%1."/>
      <w:lvlJc w:val="left"/>
      <w:pPr>
        <w:ind w:left="1395" w:hanging="525"/>
      </w:pPr>
      <w:rPr>
        <w:rFonts w:hint="default"/>
        <w:b/>
      </w:rPr>
    </w:lvl>
    <w:lvl w:ilvl="1">
      <w:start w:val="1"/>
      <w:numFmt w:val="decimal"/>
      <w:lvlText w:val="%1.%2"/>
      <w:lvlJc w:val="left"/>
      <w:pPr>
        <w:ind w:left="1215" w:hanging="525"/>
      </w:pPr>
      <w:rPr>
        <w:rFonts w:ascii="Times New Roman" w:hAnsi="Times New Roman" w:cs="Times New Roman" w:hint="default"/>
      </w:rPr>
    </w:lvl>
    <w:lvl w:ilvl="2">
      <w:start w:val="1"/>
      <w:numFmt w:val="bullet"/>
      <w:lvlText w:val=""/>
      <w:lvlJc w:val="left"/>
      <w:pPr>
        <w:ind w:left="2670" w:hanging="720"/>
      </w:pPr>
      <w:rPr>
        <w:rFonts w:ascii="Symbol" w:hAnsi="Symbol" w:hint="default"/>
        <w:b/>
        <w:i w:val="0"/>
        <w:sz w:val="24"/>
        <w:szCs w:val="24"/>
        <w:u w:val="none"/>
      </w:rPr>
    </w:lvl>
    <w:lvl w:ilvl="3">
      <w:start w:val="1"/>
      <w:numFmt w:val="decimal"/>
      <w:lvlText w:val="%1.%2.%3.%4"/>
      <w:lvlJc w:val="left"/>
      <w:pPr>
        <w:ind w:left="3060" w:hanging="1080"/>
      </w:pPr>
      <w:rPr>
        <w:rFonts w:hint="default"/>
      </w:rPr>
    </w:lvl>
    <w:lvl w:ilvl="4">
      <w:start w:val="1"/>
      <w:numFmt w:val="decimal"/>
      <w:lvlText w:val="%1.%2.%3.%4.%5"/>
      <w:lvlJc w:val="left"/>
      <w:pPr>
        <w:ind w:left="312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200" w:hanging="1440"/>
      </w:pPr>
      <w:rPr>
        <w:rFonts w:hint="default"/>
      </w:rPr>
    </w:lvl>
    <w:lvl w:ilvl="7">
      <w:start w:val="1"/>
      <w:numFmt w:val="decimal"/>
      <w:lvlText w:val="%1.%2.%3.%4.%5.%6.%7.%8"/>
      <w:lvlJc w:val="left"/>
      <w:pPr>
        <w:ind w:left="4920" w:hanging="1800"/>
      </w:pPr>
      <w:rPr>
        <w:rFonts w:hint="default"/>
      </w:rPr>
    </w:lvl>
    <w:lvl w:ilvl="8">
      <w:start w:val="1"/>
      <w:numFmt w:val="decimal"/>
      <w:lvlText w:val="%1.%2.%3.%4.%5.%6.%7.%8.%9"/>
      <w:lvlJc w:val="left"/>
      <w:pPr>
        <w:ind w:left="5280" w:hanging="1800"/>
      </w:pPr>
      <w:rPr>
        <w:rFonts w:hint="default"/>
      </w:rPr>
    </w:lvl>
  </w:abstractNum>
  <w:abstractNum w:abstractNumId="22">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6">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nsid w:val="4A7C420C"/>
    <w:multiLevelType w:val="hybridMultilevel"/>
    <w:tmpl w:val="2F6496C6"/>
    <w:lvl w:ilvl="0" w:tplc="04090001">
      <w:start w:val="1"/>
      <w:numFmt w:val="bullet"/>
      <w:lvlText w:val=""/>
      <w:lvlJc w:val="left"/>
      <w:pPr>
        <w:ind w:left="3240" w:hanging="360"/>
      </w:pPr>
      <w:rPr>
        <w:rFonts w:ascii="Symbol" w:hAnsi="Symbol" w:hint="default"/>
      </w:rPr>
    </w:lvl>
    <w:lvl w:ilvl="1" w:tplc="04090003">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8">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E625295"/>
    <w:multiLevelType w:val="hybridMultilevel"/>
    <w:tmpl w:val="A7C01430"/>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1">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32">
    <w:nsid w:val="608F1806"/>
    <w:multiLevelType w:val="hybridMultilevel"/>
    <w:tmpl w:val="89BC6E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67F03873"/>
    <w:multiLevelType w:val="hybridMultilevel"/>
    <w:tmpl w:val="ACD28FA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F137992"/>
    <w:multiLevelType w:val="hybridMultilevel"/>
    <w:tmpl w:val="6F08F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37">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8">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9">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23"/>
  </w:num>
  <w:num w:numId="2">
    <w:abstractNumId w:val="12"/>
  </w:num>
  <w:num w:numId="3">
    <w:abstractNumId w:val="19"/>
  </w:num>
  <w:num w:numId="4">
    <w:abstractNumId w:val="34"/>
  </w:num>
  <w:num w:numId="5">
    <w:abstractNumId w:val="0"/>
  </w:num>
  <w:num w:numId="6">
    <w:abstractNumId w:val="16"/>
  </w:num>
  <w:num w:numId="7">
    <w:abstractNumId w:val="26"/>
  </w:num>
  <w:num w:numId="8">
    <w:abstractNumId w:val="5"/>
  </w:num>
  <w:num w:numId="9">
    <w:abstractNumId w:val="30"/>
  </w:num>
  <w:num w:numId="10">
    <w:abstractNumId w:val="9"/>
  </w:num>
  <w:num w:numId="11">
    <w:abstractNumId w:val="8"/>
  </w:num>
  <w:num w:numId="12">
    <w:abstractNumId w:val="22"/>
  </w:num>
  <w:num w:numId="13">
    <w:abstractNumId w:val="11"/>
  </w:num>
  <w:num w:numId="14">
    <w:abstractNumId w:val="24"/>
  </w:num>
  <w:num w:numId="15">
    <w:abstractNumId w:val="28"/>
  </w:num>
  <w:num w:numId="16">
    <w:abstractNumId w:val="6"/>
  </w:num>
  <w:num w:numId="17">
    <w:abstractNumId w:val="37"/>
  </w:num>
  <w:num w:numId="18">
    <w:abstractNumId w:val="18"/>
  </w:num>
  <w:num w:numId="19">
    <w:abstractNumId w:val="36"/>
  </w:num>
  <w:num w:numId="20">
    <w:abstractNumId w:val="17"/>
  </w:num>
  <w:num w:numId="21">
    <w:abstractNumId w:val="10"/>
  </w:num>
  <w:num w:numId="22">
    <w:abstractNumId w:val="38"/>
  </w:num>
  <w:num w:numId="23">
    <w:abstractNumId w:val="39"/>
  </w:num>
  <w:num w:numId="24">
    <w:abstractNumId w:val="21"/>
  </w:num>
  <w:num w:numId="25">
    <w:abstractNumId w:val="14"/>
  </w:num>
  <w:num w:numId="26">
    <w:abstractNumId w:val="7"/>
  </w:num>
  <w:num w:numId="27">
    <w:abstractNumId w:val="31"/>
  </w:num>
  <w:num w:numId="28">
    <w:abstractNumId w:val="13"/>
  </w:num>
  <w:num w:numId="29">
    <w:abstractNumId w:val="1"/>
  </w:num>
  <w:num w:numId="30">
    <w:abstractNumId w:val="25"/>
  </w:num>
  <w:num w:numId="31">
    <w:abstractNumId w:val="27"/>
  </w:num>
  <w:num w:numId="32">
    <w:abstractNumId w:val="2"/>
  </w:num>
  <w:num w:numId="33">
    <w:abstractNumId w:val="3"/>
  </w:num>
  <w:num w:numId="34">
    <w:abstractNumId w:val="4"/>
  </w:num>
  <w:num w:numId="35">
    <w:abstractNumId w:val="32"/>
  </w:num>
  <w:num w:numId="36">
    <w:abstractNumId w:val="33"/>
  </w:num>
  <w:num w:numId="37">
    <w:abstractNumId w:val="15"/>
  </w:num>
  <w:num w:numId="38">
    <w:abstractNumId w:val="29"/>
  </w:num>
  <w:num w:numId="39">
    <w:abstractNumId w:val="20"/>
  </w:num>
  <w:num w:numId="40">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1266"/>
  </w:hdrShapeDefaults>
  <w:footnotePr>
    <w:footnote w:id="-1"/>
    <w:footnote w:id="0"/>
  </w:footnotePr>
  <w:endnotePr>
    <w:endnote w:id="-1"/>
    <w:endnote w:id="0"/>
  </w:endnotePr>
  <w:compat/>
  <w:rsids>
    <w:rsidRoot w:val="00993F9C"/>
    <w:rsid w:val="00000D2C"/>
    <w:rsid w:val="00002E7B"/>
    <w:rsid w:val="0000359C"/>
    <w:rsid w:val="000059D0"/>
    <w:rsid w:val="00005C51"/>
    <w:rsid w:val="00011905"/>
    <w:rsid w:val="00011A70"/>
    <w:rsid w:val="0001392A"/>
    <w:rsid w:val="00013C9C"/>
    <w:rsid w:val="00015BF2"/>
    <w:rsid w:val="0001737F"/>
    <w:rsid w:val="000202EF"/>
    <w:rsid w:val="000218FA"/>
    <w:rsid w:val="00021BC7"/>
    <w:rsid w:val="00021FDB"/>
    <w:rsid w:val="00022254"/>
    <w:rsid w:val="00023CC7"/>
    <w:rsid w:val="00024939"/>
    <w:rsid w:val="0002580F"/>
    <w:rsid w:val="00026616"/>
    <w:rsid w:val="00030168"/>
    <w:rsid w:val="000327C6"/>
    <w:rsid w:val="00032822"/>
    <w:rsid w:val="000338E0"/>
    <w:rsid w:val="00033C72"/>
    <w:rsid w:val="000364DE"/>
    <w:rsid w:val="00037407"/>
    <w:rsid w:val="00041145"/>
    <w:rsid w:val="00041CB7"/>
    <w:rsid w:val="00042ABE"/>
    <w:rsid w:val="0004454D"/>
    <w:rsid w:val="000451EA"/>
    <w:rsid w:val="00046BA9"/>
    <w:rsid w:val="000517F1"/>
    <w:rsid w:val="00055D5E"/>
    <w:rsid w:val="000569C7"/>
    <w:rsid w:val="000579A0"/>
    <w:rsid w:val="0006189F"/>
    <w:rsid w:val="00066CB6"/>
    <w:rsid w:val="0006723F"/>
    <w:rsid w:val="00067DF0"/>
    <w:rsid w:val="00070E73"/>
    <w:rsid w:val="0007506D"/>
    <w:rsid w:val="000756ED"/>
    <w:rsid w:val="00080A85"/>
    <w:rsid w:val="00082794"/>
    <w:rsid w:val="00082D9B"/>
    <w:rsid w:val="00083D67"/>
    <w:rsid w:val="00084CEF"/>
    <w:rsid w:val="00087301"/>
    <w:rsid w:val="00094B4E"/>
    <w:rsid w:val="00095C5D"/>
    <w:rsid w:val="00096FB6"/>
    <w:rsid w:val="000A3424"/>
    <w:rsid w:val="000A4322"/>
    <w:rsid w:val="000A54AB"/>
    <w:rsid w:val="000A608B"/>
    <w:rsid w:val="000A6221"/>
    <w:rsid w:val="000B0DB9"/>
    <w:rsid w:val="000B16F2"/>
    <w:rsid w:val="000B30EE"/>
    <w:rsid w:val="000B5D5A"/>
    <w:rsid w:val="000C1574"/>
    <w:rsid w:val="000C1B35"/>
    <w:rsid w:val="000C2860"/>
    <w:rsid w:val="000C3B9F"/>
    <w:rsid w:val="000C4BD9"/>
    <w:rsid w:val="000C51D2"/>
    <w:rsid w:val="000C5D02"/>
    <w:rsid w:val="000C7648"/>
    <w:rsid w:val="000D0052"/>
    <w:rsid w:val="000D1829"/>
    <w:rsid w:val="000D1BDA"/>
    <w:rsid w:val="000D4B9D"/>
    <w:rsid w:val="000D5335"/>
    <w:rsid w:val="000D58E6"/>
    <w:rsid w:val="000D7B3A"/>
    <w:rsid w:val="000D7B87"/>
    <w:rsid w:val="000E0713"/>
    <w:rsid w:val="000E108A"/>
    <w:rsid w:val="000E1998"/>
    <w:rsid w:val="000E2E20"/>
    <w:rsid w:val="000E2E99"/>
    <w:rsid w:val="000E3055"/>
    <w:rsid w:val="000E53E8"/>
    <w:rsid w:val="000E6FBA"/>
    <w:rsid w:val="000F0728"/>
    <w:rsid w:val="001023DE"/>
    <w:rsid w:val="00102C37"/>
    <w:rsid w:val="00102EFD"/>
    <w:rsid w:val="001052C0"/>
    <w:rsid w:val="00106F4C"/>
    <w:rsid w:val="0011009F"/>
    <w:rsid w:val="0011027A"/>
    <w:rsid w:val="00110677"/>
    <w:rsid w:val="00111DD3"/>
    <w:rsid w:val="00112575"/>
    <w:rsid w:val="00114965"/>
    <w:rsid w:val="00115894"/>
    <w:rsid w:val="00117E63"/>
    <w:rsid w:val="001200AA"/>
    <w:rsid w:val="001236F6"/>
    <w:rsid w:val="0012514D"/>
    <w:rsid w:val="001264DA"/>
    <w:rsid w:val="001308BB"/>
    <w:rsid w:val="0013155F"/>
    <w:rsid w:val="00131916"/>
    <w:rsid w:val="001346EC"/>
    <w:rsid w:val="0013493A"/>
    <w:rsid w:val="00136FF4"/>
    <w:rsid w:val="001458E3"/>
    <w:rsid w:val="00147B5E"/>
    <w:rsid w:val="001508F3"/>
    <w:rsid w:val="00150B34"/>
    <w:rsid w:val="00150C7F"/>
    <w:rsid w:val="00150F7B"/>
    <w:rsid w:val="00151572"/>
    <w:rsid w:val="00152E3C"/>
    <w:rsid w:val="001552B5"/>
    <w:rsid w:val="0015568B"/>
    <w:rsid w:val="001560D5"/>
    <w:rsid w:val="00157492"/>
    <w:rsid w:val="00160EA2"/>
    <w:rsid w:val="00163380"/>
    <w:rsid w:val="001637EA"/>
    <w:rsid w:val="00163F09"/>
    <w:rsid w:val="00164D14"/>
    <w:rsid w:val="00167D33"/>
    <w:rsid w:val="00170BE1"/>
    <w:rsid w:val="00173298"/>
    <w:rsid w:val="00175476"/>
    <w:rsid w:val="001762EB"/>
    <w:rsid w:val="00180FDB"/>
    <w:rsid w:val="00181BBA"/>
    <w:rsid w:val="001833D8"/>
    <w:rsid w:val="00183C25"/>
    <w:rsid w:val="00184E2A"/>
    <w:rsid w:val="0018770C"/>
    <w:rsid w:val="0019290B"/>
    <w:rsid w:val="00193ADF"/>
    <w:rsid w:val="00193E20"/>
    <w:rsid w:val="00195901"/>
    <w:rsid w:val="001A1014"/>
    <w:rsid w:val="001A1A27"/>
    <w:rsid w:val="001A2916"/>
    <w:rsid w:val="001A2BCE"/>
    <w:rsid w:val="001A3BA6"/>
    <w:rsid w:val="001A4075"/>
    <w:rsid w:val="001A5400"/>
    <w:rsid w:val="001A5EDE"/>
    <w:rsid w:val="001A68EE"/>
    <w:rsid w:val="001B1B54"/>
    <w:rsid w:val="001B26FD"/>
    <w:rsid w:val="001B4444"/>
    <w:rsid w:val="001B5724"/>
    <w:rsid w:val="001B7736"/>
    <w:rsid w:val="001B795E"/>
    <w:rsid w:val="001B7DBC"/>
    <w:rsid w:val="001C0505"/>
    <w:rsid w:val="001C0DAB"/>
    <w:rsid w:val="001C14DE"/>
    <w:rsid w:val="001C224D"/>
    <w:rsid w:val="001C441E"/>
    <w:rsid w:val="001C6E43"/>
    <w:rsid w:val="001D022C"/>
    <w:rsid w:val="001D0444"/>
    <w:rsid w:val="001D16E4"/>
    <w:rsid w:val="001D2049"/>
    <w:rsid w:val="001D26E6"/>
    <w:rsid w:val="001D42E2"/>
    <w:rsid w:val="001D4B49"/>
    <w:rsid w:val="001D61A4"/>
    <w:rsid w:val="001D67A3"/>
    <w:rsid w:val="001D75DD"/>
    <w:rsid w:val="001D7A09"/>
    <w:rsid w:val="001D7D71"/>
    <w:rsid w:val="001E1B6A"/>
    <w:rsid w:val="001E280A"/>
    <w:rsid w:val="001E46D8"/>
    <w:rsid w:val="001E4754"/>
    <w:rsid w:val="001E58A1"/>
    <w:rsid w:val="001E5EC3"/>
    <w:rsid w:val="001E78C6"/>
    <w:rsid w:val="001E79FF"/>
    <w:rsid w:val="001F1081"/>
    <w:rsid w:val="001F2385"/>
    <w:rsid w:val="001F3004"/>
    <w:rsid w:val="001F5CB7"/>
    <w:rsid w:val="00200B5F"/>
    <w:rsid w:val="0020100B"/>
    <w:rsid w:val="002044F0"/>
    <w:rsid w:val="00205B56"/>
    <w:rsid w:val="00206C90"/>
    <w:rsid w:val="00214535"/>
    <w:rsid w:val="00215BDF"/>
    <w:rsid w:val="00216592"/>
    <w:rsid w:val="0022038C"/>
    <w:rsid w:val="00224B42"/>
    <w:rsid w:val="002261D2"/>
    <w:rsid w:val="00230620"/>
    <w:rsid w:val="002306C2"/>
    <w:rsid w:val="00233925"/>
    <w:rsid w:val="00233AEC"/>
    <w:rsid w:val="002352CA"/>
    <w:rsid w:val="0024260A"/>
    <w:rsid w:val="00242C5C"/>
    <w:rsid w:val="00243268"/>
    <w:rsid w:val="00245D30"/>
    <w:rsid w:val="002506E6"/>
    <w:rsid w:val="002513D6"/>
    <w:rsid w:val="002522D2"/>
    <w:rsid w:val="00254CEF"/>
    <w:rsid w:val="0025611E"/>
    <w:rsid w:val="00262996"/>
    <w:rsid w:val="002642BC"/>
    <w:rsid w:val="00264940"/>
    <w:rsid w:val="00266C19"/>
    <w:rsid w:val="00272485"/>
    <w:rsid w:val="00272CF2"/>
    <w:rsid w:val="0028153B"/>
    <w:rsid w:val="002818FA"/>
    <w:rsid w:val="00282AB2"/>
    <w:rsid w:val="00284D68"/>
    <w:rsid w:val="00285241"/>
    <w:rsid w:val="00287222"/>
    <w:rsid w:val="00295D6A"/>
    <w:rsid w:val="002A36E5"/>
    <w:rsid w:val="002A568D"/>
    <w:rsid w:val="002A6FDE"/>
    <w:rsid w:val="002B0ACA"/>
    <w:rsid w:val="002B35B0"/>
    <w:rsid w:val="002B6246"/>
    <w:rsid w:val="002B7752"/>
    <w:rsid w:val="002C010B"/>
    <w:rsid w:val="002C3DDC"/>
    <w:rsid w:val="002C470B"/>
    <w:rsid w:val="002C52A4"/>
    <w:rsid w:val="002D0BD3"/>
    <w:rsid w:val="002D1061"/>
    <w:rsid w:val="002D20E0"/>
    <w:rsid w:val="002D68F8"/>
    <w:rsid w:val="002E0B3D"/>
    <w:rsid w:val="002E1A44"/>
    <w:rsid w:val="002E614F"/>
    <w:rsid w:val="002E79F3"/>
    <w:rsid w:val="002E7B35"/>
    <w:rsid w:val="002F288B"/>
    <w:rsid w:val="002F28D7"/>
    <w:rsid w:val="002F3B96"/>
    <w:rsid w:val="002F4D59"/>
    <w:rsid w:val="002F51AE"/>
    <w:rsid w:val="002F63D7"/>
    <w:rsid w:val="002F7B0E"/>
    <w:rsid w:val="003010CF"/>
    <w:rsid w:val="00303DB1"/>
    <w:rsid w:val="00304CFA"/>
    <w:rsid w:val="003055CA"/>
    <w:rsid w:val="00305FB4"/>
    <w:rsid w:val="003076AA"/>
    <w:rsid w:val="003101AA"/>
    <w:rsid w:val="0031205C"/>
    <w:rsid w:val="00314E28"/>
    <w:rsid w:val="003216D7"/>
    <w:rsid w:val="00321B5B"/>
    <w:rsid w:val="00323390"/>
    <w:rsid w:val="00327D6F"/>
    <w:rsid w:val="00330978"/>
    <w:rsid w:val="00333220"/>
    <w:rsid w:val="003342BE"/>
    <w:rsid w:val="003356B5"/>
    <w:rsid w:val="003356D7"/>
    <w:rsid w:val="0033608A"/>
    <w:rsid w:val="00337C81"/>
    <w:rsid w:val="00340DEA"/>
    <w:rsid w:val="00340EDA"/>
    <w:rsid w:val="00340F76"/>
    <w:rsid w:val="00341112"/>
    <w:rsid w:val="00342218"/>
    <w:rsid w:val="003438EF"/>
    <w:rsid w:val="00344D9E"/>
    <w:rsid w:val="00351C47"/>
    <w:rsid w:val="00352394"/>
    <w:rsid w:val="00353C67"/>
    <w:rsid w:val="00355191"/>
    <w:rsid w:val="003616BC"/>
    <w:rsid w:val="00362CAC"/>
    <w:rsid w:val="00363B9B"/>
    <w:rsid w:val="00364140"/>
    <w:rsid w:val="00364428"/>
    <w:rsid w:val="00365F24"/>
    <w:rsid w:val="00366617"/>
    <w:rsid w:val="003667E1"/>
    <w:rsid w:val="00373073"/>
    <w:rsid w:val="00377026"/>
    <w:rsid w:val="00377FD7"/>
    <w:rsid w:val="00377FE4"/>
    <w:rsid w:val="00380AC1"/>
    <w:rsid w:val="00382FFD"/>
    <w:rsid w:val="00383947"/>
    <w:rsid w:val="00383D60"/>
    <w:rsid w:val="00385F67"/>
    <w:rsid w:val="0038775A"/>
    <w:rsid w:val="00387B2C"/>
    <w:rsid w:val="00390C37"/>
    <w:rsid w:val="003942CC"/>
    <w:rsid w:val="003948B0"/>
    <w:rsid w:val="00397237"/>
    <w:rsid w:val="003A433F"/>
    <w:rsid w:val="003A4A53"/>
    <w:rsid w:val="003A744B"/>
    <w:rsid w:val="003B0466"/>
    <w:rsid w:val="003B69A6"/>
    <w:rsid w:val="003B6E3D"/>
    <w:rsid w:val="003B70EB"/>
    <w:rsid w:val="003C0D42"/>
    <w:rsid w:val="003C425D"/>
    <w:rsid w:val="003C4620"/>
    <w:rsid w:val="003C5ED8"/>
    <w:rsid w:val="003C6B3E"/>
    <w:rsid w:val="003C7A4A"/>
    <w:rsid w:val="003D3104"/>
    <w:rsid w:val="003D3DFE"/>
    <w:rsid w:val="003D7418"/>
    <w:rsid w:val="003E00FF"/>
    <w:rsid w:val="003E10CB"/>
    <w:rsid w:val="003E2085"/>
    <w:rsid w:val="003E686E"/>
    <w:rsid w:val="003E6FE8"/>
    <w:rsid w:val="003F413A"/>
    <w:rsid w:val="003F55AF"/>
    <w:rsid w:val="00400BC0"/>
    <w:rsid w:val="00401E1D"/>
    <w:rsid w:val="00407FB8"/>
    <w:rsid w:val="00413FC7"/>
    <w:rsid w:val="004170B4"/>
    <w:rsid w:val="00422ECA"/>
    <w:rsid w:val="00423509"/>
    <w:rsid w:val="004242AD"/>
    <w:rsid w:val="00425B22"/>
    <w:rsid w:val="00426811"/>
    <w:rsid w:val="0043130E"/>
    <w:rsid w:val="004313FF"/>
    <w:rsid w:val="00431C26"/>
    <w:rsid w:val="004345C8"/>
    <w:rsid w:val="0043603C"/>
    <w:rsid w:val="00436EF8"/>
    <w:rsid w:val="00441190"/>
    <w:rsid w:val="0044127C"/>
    <w:rsid w:val="00441AA9"/>
    <w:rsid w:val="00442CD7"/>
    <w:rsid w:val="004461CA"/>
    <w:rsid w:val="00446E61"/>
    <w:rsid w:val="004474BC"/>
    <w:rsid w:val="00450459"/>
    <w:rsid w:val="0045280F"/>
    <w:rsid w:val="00453962"/>
    <w:rsid w:val="004549CE"/>
    <w:rsid w:val="00460E2B"/>
    <w:rsid w:val="00461DB6"/>
    <w:rsid w:val="004627D1"/>
    <w:rsid w:val="00462CBD"/>
    <w:rsid w:val="004634C8"/>
    <w:rsid w:val="004664FD"/>
    <w:rsid w:val="00466C15"/>
    <w:rsid w:val="00471499"/>
    <w:rsid w:val="004716D1"/>
    <w:rsid w:val="004722FB"/>
    <w:rsid w:val="0047310F"/>
    <w:rsid w:val="004756F1"/>
    <w:rsid w:val="0047634F"/>
    <w:rsid w:val="00476413"/>
    <w:rsid w:val="00477B2E"/>
    <w:rsid w:val="0048033C"/>
    <w:rsid w:val="00481E0F"/>
    <w:rsid w:val="00482497"/>
    <w:rsid w:val="00482EDC"/>
    <w:rsid w:val="00483AE7"/>
    <w:rsid w:val="00483D89"/>
    <w:rsid w:val="0048456B"/>
    <w:rsid w:val="0048676C"/>
    <w:rsid w:val="00486C33"/>
    <w:rsid w:val="00486DB6"/>
    <w:rsid w:val="00490C9A"/>
    <w:rsid w:val="0049128E"/>
    <w:rsid w:val="00492930"/>
    <w:rsid w:val="00495FEF"/>
    <w:rsid w:val="004A14AD"/>
    <w:rsid w:val="004A2307"/>
    <w:rsid w:val="004A2F4B"/>
    <w:rsid w:val="004A36CB"/>
    <w:rsid w:val="004A4878"/>
    <w:rsid w:val="004A6689"/>
    <w:rsid w:val="004B0CDA"/>
    <w:rsid w:val="004B27CD"/>
    <w:rsid w:val="004B418B"/>
    <w:rsid w:val="004B575F"/>
    <w:rsid w:val="004C06A1"/>
    <w:rsid w:val="004C0784"/>
    <w:rsid w:val="004C08AC"/>
    <w:rsid w:val="004C29F7"/>
    <w:rsid w:val="004C7C19"/>
    <w:rsid w:val="004D316D"/>
    <w:rsid w:val="004D57FE"/>
    <w:rsid w:val="004D70C2"/>
    <w:rsid w:val="004D78DE"/>
    <w:rsid w:val="004E0598"/>
    <w:rsid w:val="004E0A84"/>
    <w:rsid w:val="004E0FBD"/>
    <w:rsid w:val="004E1E13"/>
    <w:rsid w:val="004E5B4C"/>
    <w:rsid w:val="004E6A47"/>
    <w:rsid w:val="004E6D8D"/>
    <w:rsid w:val="004E7336"/>
    <w:rsid w:val="004F6608"/>
    <w:rsid w:val="00500266"/>
    <w:rsid w:val="005003AD"/>
    <w:rsid w:val="00500815"/>
    <w:rsid w:val="00502FDA"/>
    <w:rsid w:val="00503FEA"/>
    <w:rsid w:val="00510158"/>
    <w:rsid w:val="0051044D"/>
    <w:rsid w:val="00511415"/>
    <w:rsid w:val="00511986"/>
    <w:rsid w:val="0051560E"/>
    <w:rsid w:val="00515641"/>
    <w:rsid w:val="00515803"/>
    <w:rsid w:val="00520966"/>
    <w:rsid w:val="00520D34"/>
    <w:rsid w:val="005215D7"/>
    <w:rsid w:val="00525175"/>
    <w:rsid w:val="00525814"/>
    <w:rsid w:val="005274AB"/>
    <w:rsid w:val="005278DF"/>
    <w:rsid w:val="00530A13"/>
    <w:rsid w:val="00535086"/>
    <w:rsid w:val="005351DF"/>
    <w:rsid w:val="005360AE"/>
    <w:rsid w:val="0054246D"/>
    <w:rsid w:val="00542A4F"/>
    <w:rsid w:val="00543F68"/>
    <w:rsid w:val="00544540"/>
    <w:rsid w:val="00546060"/>
    <w:rsid w:val="00547647"/>
    <w:rsid w:val="0055291D"/>
    <w:rsid w:val="00552CFC"/>
    <w:rsid w:val="00553E8A"/>
    <w:rsid w:val="00555E6D"/>
    <w:rsid w:val="00557673"/>
    <w:rsid w:val="00557BEC"/>
    <w:rsid w:val="00561118"/>
    <w:rsid w:val="00562295"/>
    <w:rsid w:val="0056517C"/>
    <w:rsid w:val="005658A3"/>
    <w:rsid w:val="00570A8D"/>
    <w:rsid w:val="005719F6"/>
    <w:rsid w:val="005769F1"/>
    <w:rsid w:val="0057717E"/>
    <w:rsid w:val="0057720A"/>
    <w:rsid w:val="00580E2A"/>
    <w:rsid w:val="0058370E"/>
    <w:rsid w:val="00584241"/>
    <w:rsid w:val="00585C04"/>
    <w:rsid w:val="00590406"/>
    <w:rsid w:val="00592387"/>
    <w:rsid w:val="00592F62"/>
    <w:rsid w:val="00593939"/>
    <w:rsid w:val="00593FF1"/>
    <w:rsid w:val="005942D2"/>
    <w:rsid w:val="0059494B"/>
    <w:rsid w:val="00595BF5"/>
    <w:rsid w:val="005963A1"/>
    <w:rsid w:val="005A391F"/>
    <w:rsid w:val="005A4E2B"/>
    <w:rsid w:val="005B0D3B"/>
    <w:rsid w:val="005B0FB9"/>
    <w:rsid w:val="005B259E"/>
    <w:rsid w:val="005B2ABF"/>
    <w:rsid w:val="005B2B0F"/>
    <w:rsid w:val="005B32A0"/>
    <w:rsid w:val="005B485E"/>
    <w:rsid w:val="005B5486"/>
    <w:rsid w:val="005B6C6A"/>
    <w:rsid w:val="005C2313"/>
    <w:rsid w:val="005C60F9"/>
    <w:rsid w:val="005C7850"/>
    <w:rsid w:val="005D162F"/>
    <w:rsid w:val="005D1E23"/>
    <w:rsid w:val="005D33F7"/>
    <w:rsid w:val="005D5498"/>
    <w:rsid w:val="005E011E"/>
    <w:rsid w:val="005E2370"/>
    <w:rsid w:val="005E4D91"/>
    <w:rsid w:val="005F2518"/>
    <w:rsid w:val="005F2D54"/>
    <w:rsid w:val="005F4135"/>
    <w:rsid w:val="005F5B9D"/>
    <w:rsid w:val="005F6F4E"/>
    <w:rsid w:val="005F708A"/>
    <w:rsid w:val="005F78E3"/>
    <w:rsid w:val="005F7B6C"/>
    <w:rsid w:val="005F7B9E"/>
    <w:rsid w:val="00600372"/>
    <w:rsid w:val="0060215D"/>
    <w:rsid w:val="006022E1"/>
    <w:rsid w:val="00604A61"/>
    <w:rsid w:val="00607539"/>
    <w:rsid w:val="0061002A"/>
    <w:rsid w:val="006113B4"/>
    <w:rsid w:val="0061254B"/>
    <w:rsid w:val="00613411"/>
    <w:rsid w:val="00614C0A"/>
    <w:rsid w:val="00615B8F"/>
    <w:rsid w:val="00617BEC"/>
    <w:rsid w:val="00621E56"/>
    <w:rsid w:val="00624D0B"/>
    <w:rsid w:val="006258E5"/>
    <w:rsid w:val="00625A2B"/>
    <w:rsid w:val="006325D8"/>
    <w:rsid w:val="00632FF8"/>
    <w:rsid w:val="00637818"/>
    <w:rsid w:val="00637E66"/>
    <w:rsid w:val="00640601"/>
    <w:rsid w:val="0064240B"/>
    <w:rsid w:val="00645F7B"/>
    <w:rsid w:val="00646D15"/>
    <w:rsid w:val="00650C60"/>
    <w:rsid w:val="0065149A"/>
    <w:rsid w:val="00651FBC"/>
    <w:rsid w:val="00652CF0"/>
    <w:rsid w:val="00655968"/>
    <w:rsid w:val="00656D87"/>
    <w:rsid w:val="00657FAC"/>
    <w:rsid w:val="0066343C"/>
    <w:rsid w:val="00666340"/>
    <w:rsid w:val="0066634C"/>
    <w:rsid w:val="006765FF"/>
    <w:rsid w:val="00676710"/>
    <w:rsid w:val="00676B6E"/>
    <w:rsid w:val="00680206"/>
    <w:rsid w:val="00680835"/>
    <w:rsid w:val="00681A39"/>
    <w:rsid w:val="00682CD2"/>
    <w:rsid w:val="00691F1C"/>
    <w:rsid w:val="00693AAC"/>
    <w:rsid w:val="006940B8"/>
    <w:rsid w:val="0069725D"/>
    <w:rsid w:val="0069728A"/>
    <w:rsid w:val="00697EA0"/>
    <w:rsid w:val="006A04CD"/>
    <w:rsid w:val="006A0D00"/>
    <w:rsid w:val="006A1090"/>
    <w:rsid w:val="006A3DE0"/>
    <w:rsid w:val="006A55FC"/>
    <w:rsid w:val="006A7784"/>
    <w:rsid w:val="006B1649"/>
    <w:rsid w:val="006B2DC4"/>
    <w:rsid w:val="006B4E9D"/>
    <w:rsid w:val="006B69E0"/>
    <w:rsid w:val="006B7247"/>
    <w:rsid w:val="006B7731"/>
    <w:rsid w:val="006B7DA4"/>
    <w:rsid w:val="006C0737"/>
    <w:rsid w:val="006C13E5"/>
    <w:rsid w:val="006C22F2"/>
    <w:rsid w:val="006C268D"/>
    <w:rsid w:val="006D01C6"/>
    <w:rsid w:val="006D085A"/>
    <w:rsid w:val="006D0B29"/>
    <w:rsid w:val="006D1248"/>
    <w:rsid w:val="006D1EF2"/>
    <w:rsid w:val="006D340B"/>
    <w:rsid w:val="006D4323"/>
    <w:rsid w:val="006D5D2A"/>
    <w:rsid w:val="006D7774"/>
    <w:rsid w:val="006D799E"/>
    <w:rsid w:val="006E12ED"/>
    <w:rsid w:val="006E37A5"/>
    <w:rsid w:val="006E3B62"/>
    <w:rsid w:val="006E3DB3"/>
    <w:rsid w:val="006E45F2"/>
    <w:rsid w:val="006E6C8D"/>
    <w:rsid w:val="006E7644"/>
    <w:rsid w:val="006F0F2E"/>
    <w:rsid w:val="006F1C9B"/>
    <w:rsid w:val="006F45E8"/>
    <w:rsid w:val="006F4FE4"/>
    <w:rsid w:val="006F5774"/>
    <w:rsid w:val="006F6B90"/>
    <w:rsid w:val="006F7607"/>
    <w:rsid w:val="00704505"/>
    <w:rsid w:val="007105E6"/>
    <w:rsid w:val="00710F96"/>
    <w:rsid w:val="007112D7"/>
    <w:rsid w:val="0071655D"/>
    <w:rsid w:val="007166F6"/>
    <w:rsid w:val="00720A3B"/>
    <w:rsid w:val="0072445A"/>
    <w:rsid w:val="007304CC"/>
    <w:rsid w:val="00732400"/>
    <w:rsid w:val="007328C6"/>
    <w:rsid w:val="00733489"/>
    <w:rsid w:val="007344D6"/>
    <w:rsid w:val="00735F76"/>
    <w:rsid w:val="0073630F"/>
    <w:rsid w:val="00737ECA"/>
    <w:rsid w:val="00740BB7"/>
    <w:rsid w:val="0074158A"/>
    <w:rsid w:val="00741C06"/>
    <w:rsid w:val="00744B1F"/>
    <w:rsid w:val="00747345"/>
    <w:rsid w:val="00747E3D"/>
    <w:rsid w:val="007510FC"/>
    <w:rsid w:val="00752B69"/>
    <w:rsid w:val="00754ACC"/>
    <w:rsid w:val="0075518D"/>
    <w:rsid w:val="00755CDF"/>
    <w:rsid w:val="00760C57"/>
    <w:rsid w:val="00760E9D"/>
    <w:rsid w:val="00762ABD"/>
    <w:rsid w:val="00763D09"/>
    <w:rsid w:val="00764DEA"/>
    <w:rsid w:val="00770386"/>
    <w:rsid w:val="00771AE2"/>
    <w:rsid w:val="00771F58"/>
    <w:rsid w:val="00773536"/>
    <w:rsid w:val="00773913"/>
    <w:rsid w:val="007751BD"/>
    <w:rsid w:val="007755C5"/>
    <w:rsid w:val="00780CE2"/>
    <w:rsid w:val="0078271A"/>
    <w:rsid w:val="00782D14"/>
    <w:rsid w:val="00782FC9"/>
    <w:rsid w:val="0078331B"/>
    <w:rsid w:val="00784876"/>
    <w:rsid w:val="007863DB"/>
    <w:rsid w:val="00787094"/>
    <w:rsid w:val="0078782C"/>
    <w:rsid w:val="00790AAC"/>
    <w:rsid w:val="00790F2E"/>
    <w:rsid w:val="00792531"/>
    <w:rsid w:val="007A31AF"/>
    <w:rsid w:val="007A4C1F"/>
    <w:rsid w:val="007B01AA"/>
    <w:rsid w:val="007B0C2B"/>
    <w:rsid w:val="007B340A"/>
    <w:rsid w:val="007B450E"/>
    <w:rsid w:val="007B6661"/>
    <w:rsid w:val="007B69A6"/>
    <w:rsid w:val="007B7C99"/>
    <w:rsid w:val="007C26EC"/>
    <w:rsid w:val="007C2DBA"/>
    <w:rsid w:val="007C58F9"/>
    <w:rsid w:val="007C5E38"/>
    <w:rsid w:val="007C6F7D"/>
    <w:rsid w:val="007D1514"/>
    <w:rsid w:val="007D1F86"/>
    <w:rsid w:val="007D3A7A"/>
    <w:rsid w:val="007D4851"/>
    <w:rsid w:val="007D4A47"/>
    <w:rsid w:val="007D5483"/>
    <w:rsid w:val="007D73A8"/>
    <w:rsid w:val="007E2A8F"/>
    <w:rsid w:val="007E3491"/>
    <w:rsid w:val="007E51F8"/>
    <w:rsid w:val="007E5C14"/>
    <w:rsid w:val="007F03B7"/>
    <w:rsid w:val="007F0AA9"/>
    <w:rsid w:val="007F2959"/>
    <w:rsid w:val="007F2B85"/>
    <w:rsid w:val="007F3217"/>
    <w:rsid w:val="007F51E5"/>
    <w:rsid w:val="007F6D32"/>
    <w:rsid w:val="0080116D"/>
    <w:rsid w:val="0080502C"/>
    <w:rsid w:val="00805265"/>
    <w:rsid w:val="00810019"/>
    <w:rsid w:val="00810D65"/>
    <w:rsid w:val="00814EB1"/>
    <w:rsid w:val="008158FB"/>
    <w:rsid w:val="00815FF0"/>
    <w:rsid w:val="008169BD"/>
    <w:rsid w:val="00817599"/>
    <w:rsid w:val="00820F33"/>
    <w:rsid w:val="008223AF"/>
    <w:rsid w:val="0082299B"/>
    <w:rsid w:val="00822DF4"/>
    <w:rsid w:val="00835E33"/>
    <w:rsid w:val="00836C87"/>
    <w:rsid w:val="00843928"/>
    <w:rsid w:val="00843CB2"/>
    <w:rsid w:val="00845E78"/>
    <w:rsid w:val="008501CD"/>
    <w:rsid w:val="00850F81"/>
    <w:rsid w:val="0085210E"/>
    <w:rsid w:val="00853386"/>
    <w:rsid w:val="0085432F"/>
    <w:rsid w:val="0085466C"/>
    <w:rsid w:val="00854A27"/>
    <w:rsid w:val="00855703"/>
    <w:rsid w:val="008561F4"/>
    <w:rsid w:val="00857D50"/>
    <w:rsid w:val="00857F7A"/>
    <w:rsid w:val="008601BF"/>
    <w:rsid w:val="008605D3"/>
    <w:rsid w:val="00861765"/>
    <w:rsid w:val="00864A14"/>
    <w:rsid w:val="00866236"/>
    <w:rsid w:val="00870147"/>
    <w:rsid w:val="0087087A"/>
    <w:rsid w:val="00871096"/>
    <w:rsid w:val="008717BC"/>
    <w:rsid w:val="00872170"/>
    <w:rsid w:val="0087254D"/>
    <w:rsid w:val="00872DB2"/>
    <w:rsid w:val="00873FAB"/>
    <w:rsid w:val="0087574A"/>
    <w:rsid w:val="00877534"/>
    <w:rsid w:val="00880057"/>
    <w:rsid w:val="00880390"/>
    <w:rsid w:val="00882EE3"/>
    <w:rsid w:val="00885868"/>
    <w:rsid w:val="00885C07"/>
    <w:rsid w:val="008876FB"/>
    <w:rsid w:val="008879B3"/>
    <w:rsid w:val="00887AD5"/>
    <w:rsid w:val="0089117D"/>
    <w:rsid w:val="008958DE"/>
    <w:rsid w:val="00896643"/>
    <w:rsid w:val="008976A6"/>
    <w:rsid w:val="008A0186"/>
    <w:rsid w:val="008A10CB"/>
    <w:rsid w:val="008A279C"/>
    <w:rsid w:val="008A2D0E"/>
    <w:rsid w:val="008A4D8C"/>
    <w:rsid w:val="008A5113"/>
    <w:rsid w:val="008A65A9"/>
    <w:rsid w:val="008A6A9B"/>
    <w:rsid w:val="008A7836"/>
    <w:rsid w:val="008B5EDD"/>
    <w:rsid w:val="008B6721"/>
    <w:rsid w:val="008B75C6"/>
    <w:rsid w:val="008C02F7"/>
    <w:rsid w:val="008C0B92"/>
    <w:rsid w:val="008C1FBD"/>
    <w:rsid w:val="008C2677"/>
    <w:rsid w:val="008C330A"/>
    <w:rsid w:val="008C4102"/>
    <w:rsid w:val="008C4572"/>
    <w:rsid w:val="008C4E25"/>
    <w:rsid w:val="008C5B99"/>
    <w:rsid w:val="008C6516"/>
    <w:rsid w:val="008C6A2D"/>
    <w:rsid w:val="008C6B27"/>
    <w:rsid w:val="008C72C0"/>
    <w:rsid w:val="008D0C9D"/>
    <w:rsid w:val="008D2D54"/>
    <w:rsid w:val="008D4403"/>
    <w:rsid w:val="008D58CA"/>
    <w:rsid w:val="008D692A"/>
    <w:rsid w:val="008D7639"/>
    <w:rsid w:val="008D76B5"/>
    <w:rsid w:val="008E076F"/>
    <w:rsid w:val="008E1992"/>
    <w:rsid w:val="008E1FA5"/>
    <w:rsid w:val="008E1FF2"/>
    <w:rsid w:val="008E24D8"/>
    <w:rsid w:val="008E393A"/>
    <w:rsid w:val="008E3AF1"/>
    <w:rsid w:val="008E584B"/>
    <w:rsid w:val="008E585F"/>
    <w:rsid w:val="008E76A2"/>
    <w:rsid w:val="008F18B1"/>
    <w:rsid w:val="008F293E"/>
    <w:rsid w:val="008F3772"/>
    <w:rsid w:val="008F43BE"/>
    <w:rsid w:val="008F5F6B"/>
    <w:rsid w:val="008F60D1"/>
    <w:rsid w:val="009015F0"/>
    <w:rsid w:val="009048E6"/>
    <w:rsid w:val="0090524D"/>
    <w:rsid w:val="00905DC2"/>
    <w:rsid w:val="0091389A"/>
    <w:rsid w:val="0091582C"/>
    <w:rsid w:val="00916EEF"/>
    <w:rsid w:val="00920288"/>
    <w:rsid w:val="00922377"/>
    <w:rsid w:val="00923610"/>
    <w:rsid w:val="00924799"/>
    <w:rsid w:val="0092544A"/>
    <w:rsid w:val="009269FB"/>
    <w:rsid w:val="009270C2"/>
    <w:rsid w:val="0092739F"/>
    <w:rsid w:val="009278A7"/>
    <w:rsid w:val="00927CD3"/>
    <w:rsid w:val="009360FA"/>
    <w:rsid w:val="009370C0"/>
    <w:rsid w:val="00940F0E"/>
    <w:rsid w:val="00943415"/>
    <w:rsid w:val="00943DA0"/>
    <w:rsid w:val="0094764F"/>
    <w:rsid w:val="009529FD"/>
    <w:rsid w:val="00956310"/>
    <w:rsid w:val="00964486"/>
    <w:rsid w:val="00971874"/>
    <w:rsid w:val="009719F8"/>
    <w:rsid w:val="009727A3"/>
    <w:rsid w:val="00974B9D"/>
    <w:rsid w:val="00975F6F"/>
    <w:rsid w:val="00980314"/>
    <w:rsid w:val="009809AD"/>
    <w:rsid w:val="00981289"/>
    <w:rsid w:val="00981C52"/>
    <w:rsid w:val="009820F7"/>
    <w:rsid w:val="00982611"/>
    <w:rsid w:val="009843A9"/>
    <w:rsid w:val="009872C3"/>
    <w:rsid w:val="00990140"/>
    <w:rsid w:val="0099097C"/>
    <w:rsid w:val="009923A7"/>
    <w:rsid w:val="00993F9C"/>
    <w:rsid w:val="00995F00"/>
    <w:rsid w:val="00995FCF"/>
    <w:rsid w:val="009962EA"/>
    <w:rsid w:val="00996BC0"/>
    <w:rsid w:val="009973B5"/>
    <w:rsid w:val="009977DE"/>
    <w:rsid w:val="009A1BE6"/>
    <w:rsid w:val="009A3B13"/>
    <w:rsid w:val="009A463E"/>
    <w:rsid w:val="009A602B"/>
    <w:rsid w:val="009B00BA"/>
    <w:rsid w:val="009B01A3"/>
    <w:rsid w:val="009B0E33"/>
    <w:rsid w:val="009B19F7"/>
    <w:rsid w:val="009B5F60"/>
    <w:rsid w:val="009C00B9"/>
    <w:rsid w:val="009C0F5E"/>
    <w:rsid w:val="009C0FE1"/>
    <w:rsid w:val="009C347F"/>
    <w:rsid w:val="009C3A0B"/>
    <w:rsid w:val="009C5516"/>
    <w:rsid w:val="009D0891"/>
    <w:rsid w:val="009D298D"/>
    <w:rsid w:val="009D5009"/>
    <w:rsid w:val="009D7F9D"/>
    <w:rsid w:val="009E0808"/>
    <w:rsid w:val="009E0C10"/>
    <w:rsid w:val="009E6FFB"/>
    <w:rsid w:val="009F105B"/>
    <w:rsid w:val="009F5566"/>
    <w:rsid w:val="009F7C24"/>
    <w:rsid w:val="00A01260"/>
    <w:rsid w:val="00A057F7"/>
    <w:rsid w:val="00A136B9"/>
    <w:rsid w:val="00A14992"/>
    <w:rsid w:val="00A16714"/>
    <w:rsid w:val="00A169E0"/>
    <w:rsid w:val="00A213C3"/>
    <w:rsid w:val="00A215CA"/>
    <w:rsid w:val="00A219AD"/>
    <w:rsid w:val="00A21CF1"/>
    <w:rsid w:val="00A223E8"/>
    <w:rsid w:val="00A24460"/>
    <w:rsid w:val="00A24AB7"/>
    <w:rsid w:val="00A25533"/>
    <w:rsid w:val="00A25F3E"/>
    <w:rsid w:val="00A26E9F"/>
    <w:rsid w:val="00A27FE1"/>
    <w:rsid w:val="00A337F3"/>
    <w:rsid w:val="00A35876"/>
    <w:rsid w:val="00A35900"/>
    <w:rsid w:val="00A41134"/>
    <w:rsid w:val="00A41418"/>
    <w:rsid w:val="00A45A65"/>
    <w:rsid w:val="00A46446"/>
    <w:rsid w:val="00A46A53"/>
    <w:rsid w:val="00A4726E"/>
    <w:rsid w:val="00A501CD"/>
    <w:rsid w:val="00A5082A"/>
    <w:rsid w:val="00A50C75"/>
    <w:rsid w:val="00A55414"/>
    <w:rsid w:val="00A5723B"/>
    <w:rsid w:val="00A60BB4"/>
    <w:rsid w:val="00A624AA"/>
    <w:rsid w:val="00A63675"/>
    <w:rsid w:val="00A640A9"/>
    <w:rsid w:val="00A65643"/>
    <w:rsid w:val="00A65AE8"/>
    <w:rsid w:val="00A67BBF"/>
    <w:rsid w:val="00A721D1"/>
    <w:rsid w:val="00A74A82"/>
    <w:rsid w:val="00A8187A"/>
    <w:rsid w:val="00A81AAE"/>
    <w:rsid w:val="00A82C2E"/>
    <w:rsid w:val="00A8346F"/>
    <w:rsid w:val="00A83935"/>
    <w:rsid w:val="00A841E7"/>
    <w:rsid w:val="00A8429B"/>
    <w:rsid w:val="00A84534"/>
    <w:rsid w:val="00A85E6D"/>
    <w:rsid w:val="00A87A04"/>
    <w:rsid w:val="00A9215D"/>
    <w:rsid w:val="00A92344"/>
    <w:rsid w:val="00A9335A"/>
    <w:rsid w:val="00A940E7"/>
    <w:rsid w:val="00A9426B"/>
    <w:rsid w:val="00A94ABF"/>
    <w:rsid w:val="00A9505F"/>
    <w:rsid w:val="00A953E6"/>
    <w:rsid w:val="00A956A9"/>
    <w:rsid w:val="00A967D0"/>
    <w:rsid w:val="00A97CB5"/>
    <w:rsid w:val="00AA0391"/>
    <w:rsid w:val="00AA1C55"/>
    <w:rsid w:val="00AA28F6"/>
    <w:rsid w:val="00AA4E34"/>
    <w:rsid w:val="00AA6059"/>
    <w:rsid w:val="00AB19BF"/>
    <w:rsid w:val="00AB4BAD"/>
    <w:rsid w:val="00AB59DB"/>
    <w:rsid w:val="00AB5B91"/>
    <w:rsid w:val="00AC539C"/>
    <w:rsid w:val="00AC5E8C"/>
    <w:rsid w:val="00AC72A9"/>
    <w:rsid w:val="00AC7AAC"/>
    <w:rsid w:val="00AD03D3"/>
    <w:rsid w:val="00AD0A0E"/>
    <w:rsid w:val="00AD0F4A"/>
    <w:rsid w:val="00AD0FE8"/>
    <w:rsid w:val="00AD4972"/>
    <w:rsid w:val="00AD4B48"/>
    <w:rsid w:val="00AD5C5E"/>
    <w:rsid w:val="00AD70F9"/>
    <w:rsid w:val="00AE2BC8"/>
    <w:rsid w:val="00AE47B8"/>
    <w:rsid w:val="00AE4D49"/>
    <w:rsid w:val="00AE7100"/>
    <w:rsid w:val="00AE779B"/>
    <w:rsid w:val="00AF4655"/>
    <w:rsid w:val="00AF4AD0"/>
    <w:rsid w:val="00AF5903"/>
    <w:rsid w:val="00AF5AB3"/>
    <w:rsid w:val="00AF6968"/>
    <w:rsid w:val="00AF6E3E"/>
    <w:rsid w:val="00B0352D"/>
    <w:rsid w:val="00B05D7D"/>
    <w:rsid w:val="00B100E1"/>
    <w:rsid w:val="00B1189A"/>
    <w:rsid w:val="00B13790"/>
    <w:rsid w:val="00B15681"/>
    <w:rsid w:val="00B21291"/>
    <w:rsid w:val="00B21699"/>
    <w:rsid w:val="00B2173A"/>
    <w:rsid w:val="00B2362C"/>
    <w:rsid w:val="00B26140"/>
    <w:rsid w:val="00B302DC"/>
    <w:rsid w:val="00B30874"/>
    <w:rsid w:val="00B30AA5"/>
    <w:rsid w:val="00B33D39"/>
    <w:rsid w:val="00B34580"/>
    <w:rsid w:val="00B353B9"/>
    <w:rsid w:val="00B35BF9"/>
    <w:rsid w:val="00B35C49"/>
    <w:rsid w:val="00B36050"/>
    <w:rsid w:val="00B3746E"/>
    <w:rsid w:val="00B37D33"/>
    <w:rsid w:val="00B41D12"/>
    <w:rsid w:val="00B425FD"/>
    <w:rsid w:val="00B43603"/>
    <w:rsid w:val="00B43E9A"/>
    <w:rsid w:val="00B44891"/>
    <w:rsid w:val="00B5022E"/>
    <w:rsid w:val="00B518AA"/>
    <w:rsid w:val="00B56000"/>
    <w:rsid w:val="00B60C08"/>
    <w:rsid w:val="00B61AFA"/>
    <w:rsid w:val="00B62140"/>
    <w:rsid w:val="00B62BEA"/>
    <w:rsid w:val="00B62FCA"/>
    <w:rsid w:val="00B63240"/>
    <w:rsid w:val="00B7040F"/>
    <w:rsid w:val="00B7141A"/>
    <w:rsid w:val="00B73734"/>
    <w:rsid w:val="00B76661"/>
    <w:rsid w:val="00B802A3"/>
    <w:rsid w:val="00B80BF9"/>
    <w:rsid w:val="00B84438"/>
    <w:rsid w:val="00B849D1"/>
    <w:rsid w:val="00B84E6D"/>
    <w:rsid w:val="00B8680A"/>
    <w:rsid w:val="00B87350"/>
    <w:rsid w:val="00B87E1E"/>
    <w:rsid w:val="00B93EF2"/>
    <w:rsid w:val="00B9461F"/>
    <w:rsid w:val="00B9467B"/>
    <w:rsid w:val="00B95D05"/>
    <w:rsid w:val="00B95DA1"/>
    <w:rsid w:val="00BA266A"/>
    <w:rsid w:val="00BA4113"/>
    <w:rsid w:val="00BA4800"/>
    <w:rsid w:val="00BA65E3"/>
    <w:rsid w:val="00BB1C85"/>
    <w:rsid w:val="00BB37EF"/>
    <w:rsid w:val="00BB4EB5"/>
    <w:rsid w:val="00BB7094"/>
    <w:rsid w:val="00BB70EB"/>
    <w:rsid w:val="00BC2A63"/>
    <w:rsid w:val="00BC56A2"/>
    <w:rsid w:val="00BC77E3"/>
    <w:rsid w:val="00BC7F65"/>
    <w:rsid w:val="00BD2961"/>
    <w:rsid w:val="00BD4291"/>
    <w:rsid w:val="00BD4B68"/>
    <w:rsid w:val="00BD6160"/>
    <w:rsid w:val="00BE40EF"/>
    <w:rsid w:val="00BE54E0"/>
    <w:rsid w:val="00BE5E64"/>
    <w:rsid w:val="00BE6A5D"/>
    <w:rsid w:val="00BE75BA"/>
    <w:rsid w:val="00BF082F"/>
    <w:rsid w:val="00BF0AF5"/>
    <w:rsid w:val="00BF0D05"/>
    <w:rsid w:val="00BF59C1"/>
    <w:rsid w:val="00BF795B"/>
    <w:rsid w:val="00BF79BC"/>
    <w:rsid w:val="00C00916"/>
    <w:rsid w:val="00C01898"/>
    <w:rsid w:val="00C036F8"/>
    <w:rsid w:val="00C049AC"/>
    <w:rsid w:val="00C06E62"/>
    <w:rsid w:val="00C1226C"/>
    <w:rsid w:val="00C1229F"/>
    <w:rsid w:val="00C12573"/>
    <w:rsid w:val="00C13D64"/>
    <w:rsid w:val="00C14BB7"/>
    <w:rsid w:val="00C20069"/>
    <w:rsid w:val="00C23F2D"/>
    <w:rsid w:val="00C244A6"/>
    <w:rsid w:val="00C2508C"/>
    <w:rsid w:val="00C27F57"/>
    <w:rsid w:val="00C3190D"/>
    <w:rsid w:val="00C3248E"/>
    <w:rsid w:val="00C35CB9"/>
    <w:rsid w:val="00C3632E"/>
    <w:rsid w:val="00C37097"/>
    <w:rsid w:val="00C4017B"/>
    <w:rsid w:val="00C419FE"/>
    <w:rsid w:val="00C41BF3"/>
    <w:rsid w:val="00C4232C"/>
    <w:rsid w:val="00C423BF"/>
    <w:rsid w:val="00C4261A"/>
    <w:rsid w:val="00C4359D"/>
    <w:rsid w:val="00C44E51"/>
    <w:rsid w:val="00C45FFD"/>
    <w:rsid w:val="00C4778F"/>
    <w:rsid w:val="00C5148A"/>
    <w:rsid w:val="00C51FF2"/>
    <w:rsid w:val="00C539FB"/>
    <w:rsid w:val="00C61B32"/>
    <w:rsid w:val="00C72114"/>
    <w:rsid w:val="00C7388C"/>
    <w:rsid w:val="00C73F2B"/>
    <w:rsid w:val="00C74408"/>
    <w:rsid w:val="00C7599E"/>
    <w:rsid w:val="00C75B97"/>
    <w:rsid w:val="00C77E8B"/>
    <w:rsid w:val="00C807FB"/>
    <w:rsid w:val="00C81A13"/>
    <w:rsid w:val="00C81C11"/>
    <w:rsid w:val="00C82FFF"/>
    <w:rsid w:val="00C833EE"/>
    <w:rsid w:val="00C854D6"/>
    <w:rsid w:val="00C85B7D"/>
    <w:rsid w:val="00C8735A"/>
    <w:rsid w:val="00C942FB"/>
    <w:rsid w:val="00C97731"/>
    <w:rsid w:val="00CA1453"/>
    <w:rsid w:val="00CA2044"/>
    <w:rsid w:val="00CA3C50"/>
    <w:rsid w:val="00CA73FB"/>
    <w:rsid w:val="00CA7A2E"/>
    <w:rsid w:val="00CB0162"/>
    <w:rsid w:val="00CB0BF9"/>
    <w:rsid w:val="00CB1B70"/>
    <w:rsid w:val="00CB6270"/>
    <w:rsid w:val="00CC091A"/>
    <w:rsid w:val="00CC1439"/>
    <w:rsid w:val="00CC1487"/>
    <w:rsid w:val="00CC1574"/>
    <w:rsid w:val="00CC20F4"/>
    <w:rsid w:val="00CC62BF"/>
    <w:rsid w:val="00CC7982"/>
    <w:rsid w:val="00CC79C5"/>
    <w:rsid w:val="00CD01F6"/>
    <w:rsid w:val="00CD0A8A"/>
    <w:rsid w:val="00CD2164"/>
    <w:rsid w:val="00CD42E1"/>
    <w:rsid w:val="00CD5684"/>
    <w:rsid w:val="00CD6863"/>
    <w:rsid w:val="00CD6CF9"/>
    <w:rsid w:val="00CE0243"/>
    <w:rsid w:val="00CE4134"/>
    <w:rsid w:val="00CE4FB4"/>
    <w:rsid w:val="00CE528A"/>
    <w:rsid w:val="00CF0026"/>
    <w:rsid w:val="00CF20E8"/>
    <w:rsid w:val="00CF4D9F"/>
    <w:rsid w:val="00CF5D52"/>
    <w:rsid w:val="00D00FAA"/>
    <w:rsid w:val="00D03796"/>
    <w:rsid w:val="00D03FF6"/>
    <w:rsid w:val="00D06CA8"/>
    <w:rsid w:val="00D112DC"/>
    <w:rsid w:val="00D1235F"/>
    <w:rsid w:val="00D14162"/>
    <w:rsid w:val="00D14266"/>
    <w:rsid w:val="00D17ABA"/>
    <w:rsid w:val="00D205C6"/>
    <w:rsid w:val="00D21570"/>
    <w:rsid w:val="00D24BD9"/>
    <w:rsid w:val="00D25A63"/>
    <w:rsid w:val="00D25F28"/>
    <w:rsid w:val="00D26F41"/>
    <w:rsid w:val="00D276AA"/>
    <w:rsid w:val="00D27B3C"/>
    <w:rsid w:val="00D30CF0"/>
    <w:rsid w:val="00D321A8"/>
    <w:rsid w:val="00D3255F"/>
    <w:rsid w:val="00D3257A"/>
    <w:rsid w:val="00D34199"/>
    <w:rsid w:val="00D345B8"/>
    <w:rsid w:val="00D36C02"/>
    <w:rsid w:val="00D50513"/>
    <w:rsid w:val="00D51ACE"/>
    <w:rsid w:val="00D53A4A"/>
    <w:rsid w:val="00D56289"/>
    <w:rsid w:val="00D60985"/>
    <w:rsid w:val="00D6624A"/>
    <w:rsid w:val="00D70B91"/>
    <w:rsid w:val="00D72046"/>
    <w:rsid w:val="00D7573D"/>
    <w:rsid w:val="00D757FB"/>
    <w:rsid w:val="00D76C17"/>
    <w:rsid w:val="00D77427"/>
    <w:rsid w:val="00D808B4"/>
    <w:rsid w:val="00D8096B"/>
    <w:rsid w:val="00D83ABD"/>
    <w:rsid w:val="00D83DFB"/>
    <w:rsid w:val="00D858B1"/>
    <w:rsid w:val="00D92363"/>
    <w:rsid w:val="00D92D15"/>
    <w:rsid w:val="00D9627F"/>
    <w:rsid w:val="00D96281"/>
    <w:rsid w:val="00DA3361"/>
    <w:rsid w:val="00DA61C7"/>
    <w:rsid w:val="00DA6880"/>
    <w:rsid w:val="00DA744C"/>
    <w:rsid w:val="00DB0008"/>
    <w:rsid w:val="00DB0C17"/>
    <w:rsid w:val="00DB34F1"/>
    <w:rsid w:val="00DB36F7"/>
    <w:rsid w:val="00DB3E05"/>
    <w:rsid w:val="00DC3BC1"/>
    <w:rsid w:val="00DC5EAA"/>
    <w:rsid w:val="00DC6EDC"/>
    <w:rsid w:val="00DC7EC4"/>
    <w:rsid w:val="00DD0CBB"/>
    <w:rsid w:val="00DD37F1"/>
    <w:rsid w:val="00DD4497"/>
    <w:rsid w:val="00DD4BAD"/>
    <w:rsid w:val="00DD5C42"/>
    <w:rsid w:val="00DE0383"/>
    <w:rsid w:val="00DE0FA1"/>
    <w:rsid w:val="00DE2DCC"/>
    <w:rsid w:val="00DE34FB"/>
    <w:rsid w:val="00DE488F"/>
    <w:rsid w:val="00DF182B"/>
    <w:rsid w:val="00DF3936"/>
    <w:rsid w:val="00DF45E2"/>
    <w:rsid w:val="00E00511"/>
    <w:rsid w:val="00E0234F"/>
    <w:rsid w:val="00E02BC6"/>
    <w:rsid w:val="00E02D99"/>
    <w:rsid w:val="00E03EF1"/>
    <w:rsid w:val="00E043D3"/>
    <w:rsid w:val="00E05A3A"/>
    <w:rsid w:val="00E0695F"/>
    <w:rsid w:val="00E11740"/>
    <w:rsid w:val="00E122DA"/>
    <w:rsid w:val="00E1389E"/>
    <w:rsid w:val="00E14629"/>
    <w:rsid w:val="00E1521C"/>
    <w:rsid w:val="00E16406"/>
    <w:rsid w:val="00E17291"/>
    <w:rsid w:val="00E20099"/>
    <w:rsid w:val="00E216AE"/>
    <w:rsid w:val="00E21A12"/>
    <w:rsid w:val="00E22AE3"/>
    <w:rsid w:val="00E24DE6"/>
    <w:rsid w:val="00E254D9"/>
    <w:rsid w:val="00E2558F"/>
    <w:rsid w:val="00E259CA"/>
    <w:rsid w:val="00E26310"/>
    <w:rsid w:val="00E26BFE"/>
    <w:rsid w:val="00E277FA"/>
    <w:rsid w:val="00E31815"/>
    <w:rsid w:val="00E32EF8"/>
    <w:rsid w:val="00E4190C"/>
    <w:rsid w:val="00E43028"/>
    <w:rsid w:val="00E432E7"/>
    <w:rsid w:val="00E43E0C"/>
    <w:rsid w:val="00E47244"/>
    <w:rsid w:val="00E475E9"/>
    <w:rsid w:val="00E50B44"/>
    <w:rsid w:val="00E5104B"/>
    <w:rsid w:val="00E524A4"/>
    <w:rsid w:val="00E54835"/>
    <w:rsid w:val="00E55DCB"/>
    <w:rsid w:val="00E609CC"/>
    <w:rsid w:val="00E60C9D"/>
    <w:rsid w:val="00E61131"/>
    <w:rsid w:val="00E62655"/>
    <w:rsid w:val="00E664C7"/>
    <w:rsid w:val="00E679DA"/>
    <w:rsid w:val="00E70016"/>
    <w:rsid w:val="00E70AC2"/>
    <w:rsid w:val="00E70F94"/>
    <w:rsid w:val="00E7195B"/>
    <w:rsid w:val="00E74F84"/>
    <w:rsid w:val="00E75A4C"/>
    <w:rsid w:val="00E77401"/>
    <w:rsid w:val="00E778FE"/>
    <w:rsid w:val="00E77EC2"/>
    <w:rsid w:val="00E8108D"/>
    <w:rsid w:val="00E81155"/>
    <w:rsid w:val="00E813B2"/>
    <w:rsid w:val="00E8233C"/>
    <w:rsid w:val="00E82D78"/>
    <w:rsid w:val="00E84698"/>
    <w:rsid w:val="00E852FC"/>
    <w:rsid w:val="00E86F06"/>
    <w:rsid w:val="00E87B46"/>
    <w:rsid w:val="00E911B1"/>
    <w:rsid w:val="00E92E68"/>
    <w:rsid w:val="00E934F8"/>
    <w:rsid w:val="00E93C66"/>
    <w:rsid w:val="00E93F6E"/>
    <w:rsid w:val="00E943B4"/>
    <w:rsid w:val="00E9543D"/>
    <w:rsid w:val="00E96790"/>
    <w:rsid w:val="00E967CA"/>
    <w:rsid w:val="00E9797D"/>
    <w:rsid w:val="00EA0354"/>
    <w:rsid w:val="00EA15B7"/>
    <w:rsid w:val="00EA40E0"/>
    <w:rsid w:val="00EA5140"/>
    <w:rsid w:val="00EA56D0"/>
    <w:rsid w:val="00EA77ED"/>
    <w:rsid w:val="00EA7F33"/>
    <w:rsid w:val="00EB0627"/>
    <w:rsid w:val="00EB08DC"/>
    <w:rsid w:val="00EB2D5D"/>
    <w:rsid w:val="00EB5135"/>
    <w:rsid w:val="00EB51DF"/>
    <w:rsid w:val="00EB7359"/>
    <w:rsid w:val="00EC05E7"/>
    <w:rsid w:val="00EC33A2"/>
    <w:rsid w:val="00EC4224"/>
    <w:rsid w:val="00EC44C3"/>
    <w:rsid w:val="00EC5562"/>
    <w:rsid w:val="00EC583D"/>
    <w:rsid w:val="00EC6FD4"/>
    <w:rsid w:val="00EC71CC"/>
    <w:rsid w:val="00EC7C61"/>
    <w:rsid w:val="00ED0B86"/>
    <w:rsid w:val="00ED360D"/>
    <w:rsid w:val="00ED4010"/>
    <w:rsid w:val="00ED5BBC"/>
    <w:rsid w:val="00EE0BA2"/>
    <w:rsid w:val="00EE0FCD"/>
    <w:rsid w:val="00EE1C33"/>
    <w:rsid w:val="00EE2968"/>
    <w:rsid w:val="00EE6857"/>
    <w:rsid w:val="00EE7D95"/>
    <w:rsid w:val="00EF1458"/>
    <w:rsid w:val="00EF2506"/>
    <w:rsid w:val="00EF2F4C"/>
    <w:rsid w:val="00EF4578"/>
    <w:rsid w:val="00EF50CF"/>
    <w:rsid w:val="00EF5704"/>
    <w:rsid w:val="00EF61E0"/>
    <w:rsid w:val="00EF657A"/>
    <w:rsid w:val="00EF7D28"/>
    <w:rsid w:val="00F00E6F"/>
    <w:rsid w:val="00F02D6D"/>
    <w:rsid w:val="00F032AD"/>
    <w:rsid w:val="00F04FA0"/>
    <w:rsid w:val="00F07026"/>
    <w:rsid w:val="00F13274"/>
    <w:rsid w:val="00F132DB"/>
    <w:rsid w:val="00F16723"/>
    <w:rsid w:val="00F173E0"/>
    <w:rsid w:val="00F17723"/>
    <w:rsid w:val="00F21033"/>
    <w:rsid w:val="00F21FE2"/>
    <w:rsid w:val="00F237B1"/>
    <w:rsid w:val="00F246BC"/>
    <w:rsid w:val="00F24ED0"/>
    <w:rsid w:val="00F3474E"/>
    <w:rsid w:val="00F35CF9"/>
    <w:rsid w:val="00F36678"/>
    <w:rsid w:val="00F36E23"/>
    <w:rsid w:val="00F406AA"/>
    <w:rsid w:val="00F40A0B"/>
    <w:rsid w:val="00F43188"/>
    <w:rsid w:val="00F45A38"/>
    <w:rsid w:val="00F45EAC"/>
    <w:rsid w:val="00F46929"/>
    <w:rsid w:val="00F502A8"/>
    <w:rsid w:val="00F5406A"/>
    <w:rsid w:val="00F5608C"/>
    <w:rsid w:val="00F6186A"/>
    <w:rsid w:val="00F63709"/>
    <w:rsid w:val="00F64C89"/>
    <w:rsid w:val="00F65C87"/>
    <w:rsid w:val="00F6618B"/>
    <w:rsid w:val="00F67AD5"/>
    <w:rsid w:val="00F67D24"/>
    <w:rsid w:val="00F67DC0"/>
    <w:rsid w:val="00F71EBA"/>
    <w:rsid w:val="00F74746"/>
    <w:rsid w:val="00F75691"/>
    <w:rsid w:val="00F77142"/>
    <w:rsid w:val="00F80A4E"/>
    <w:rsid w:val="00F81582"/>
    <w:rsid w:val="00F832F5"/>
    <w:rsid w:val="00F8389E"/>
    <w:rsid w:val="00F83943"/>
    <w:rsid w:val="00F8413E"/>
    <w:rsid w:val="00F85132"/>
    <w:rsid w:val="00F85C14"/>
    <w:rsid w:val="00F86A84"/>
    <w:rsid w:val="00F86CF4"/>
    <w:rsid w:val="00F96116"/>
    <w:rsid w:val="00F9685B"/>
    <w:rsid w:val="00FA0B56"/>
    <w:rsid w:val="00FA2CA4"/>
    <w:rsid w:val="00FA48BE"/>
    <w:rsid w:val="00FA593A"/>
    <w:rsid w:val="00FA7BD7"/>
    <w:rsid w:val="00FB1033"/>
    <w:rsid w:val="00FB27B0"/>
    <w:rsid w:val="00FB49C2"/>
    <w:rsid w:val="00FB5581"/>
    <w:rsid w:val="00FB5F8A"/>
    <w:rsid w:val="00FB79C7"/>
    <w:rsid w:val="00FC093C"/>
    <w:rsid w:val="00FC2953"/>
    <w:rsid w:val="00FC6202"/>
    <w:rsid w:val="00FC6586"/>
    <w:rsid w:val="00FC7646"/>
    <w:rsid w:val="00FC7F8F"/>
    <w:rsid w:val="00FD17F9"/>
    <w:rsid w:val="00FD2357"/>
    <w:rsid w:val="00FD26D9"/>
    <w:rsid w:val="00FD2C65"/>
    <w:rsid w:val="00FD5FE3"/>
    <w:rsid w:val="00FD7CE6"/>
    <w:rsid w:val="00FE1505"/>
    <w:rsid w:val="00FE243F"/>
    <w:rsid w:val="00FE3DD4"/>
    <w:rsid w:val="00FE4250"/>
    <w:rsid w:val="00FE428B"/>
    <w:rsid w:val="00FE4AEE"/>
    <w:rsid w:val="00FE75D6"/>
    <w:rsid w:val="00FF135D"/>
    <w:rsid w:val="00FF29C0"/>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paragraph" w:styleId="Heading1">
    <w:name w:val="heading 1"/>
    <w:basedOn w:val="Normal"/>
    <w:next w:val="Normal"/>
    <w:link w:val="Heading1Char"/>
    <w:qFormat/>
    <w:locked/>
    <w:rsid w:val="00E0234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 w:type="character" w:customStyle="1" w:styleId="Heading1Char">
    <w:name w:val="Heading 1 Char"/>
    <w:basedOn w:val="DefaultParagraphFont"/>
    <w:link w:val="Heading1"/>
    <w:rsid w:val="00E0234F"/>
    <w:rPr>
      <w:rFonts w:asciiTheme="majorHAnsi" w:eastAsiaTheme="majorEastAsia" w:hAnsiTheme="majorHAnsi" w:cstheme="majorBidi"/>
      <w:b/>
      <w:bCs/>
      <w:color w:val="365F91" w:themeColor="accent1" w:themeShade="BF"/>
      <w:sz w:val="28"/>
      <w:szCs w:val="28"/>
    </w:rPr>
  </w:style>
  <w:style w:type="paragraph" w:styleId="NoSpacing">
    <w:name w:val="No Spacing"/>
    <w:link w:val="NoSpacingChar"/>
    <w:uiPriority w:val="1"/>
    <w:qFormat/>
    <w:rsid w:val="000059D0"/>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0059D0"/>
    <w:rPr>
      <w:rFonts w:asciiTheme="minorHAnsi" w:eastAsiaTheme="minorEastAsia" w:hAnsiTheme="minorHAnsi" w:cstheme="minorBidi"/>
      <w:sz w:val="22"/>
      <w:szCs w:val="22"/>
    </w:rPr>
  </w:style>
  <w:style w:type="table" w:styleId="TableGrid">
    <w:name w:val="Table Grid"/>
    <w:basedOn w:val="TableNormal"/>
    <w:locked/>
    <w:rsid w:val="001833D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5DAC84-4CEC-4B93-A11F-F39C8C81B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Pages>
  <Words>1771</Words>
  <Characters>10098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2010-10-26T13:04:00Z</cp:lastPrinted>
  <dcterms:created xsi:type="dcterms:W3CDTF">2010-11-03T22:09:00Z</dcterms:created>
  <dcterms:modified xsi:type="dcterms:W3CDTF">2010-11-03T22:09:00Z</dcterms:modified>
</cp:coreProperties>
</file>